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bambis-place-master-system-document"/>
    <w:p>
      <w:pPr>
        <w:pStyle w:val="Heading1"/>
      </w:pPr>
      <w:r>
        <w:t xml:space="preserve">Bambi’s Place — Master System Document</w:t>
      </w:r>
    </w:p>
    <w:bookmarkStart w:id="20" w:name="trading-accounts-operations-platform"/>
    <w:p>
      <w:pPr>
        <w:pStyle w:val="Heading2"/>
      </w:pPr>
      <w:r>
        <w:t xml:space="preserve">Trading, Accounts &amp; Operations Platform</w:t>
      </w:r>
    </w:p>
    <w:p>
      <w:pPr>
        <w:pStyle w:val="FirstParagraph"/>
      </w:pPr>
      <w:r>
        <w:rPr>
          <w:bCs/>
          <w:b/>
        </w:rPr>
        <w:t xml:space="preserve">Version:</w:t>
      </w:r>
      <w:r>
        <w:t xml:space="preserve"> </w:t>
      </w:r>
      <w:r>
        <w:t xml:space="preserve">1.0 — Draft</w:t>
      </w:r>
      <w:r>
        <w:br/>
      </w:r>
      <w:r>
        <w:rPr>
          <w:bCs/>
          <w:b/>
        </w:rPr>
        <w:t xml:space="preserve">Date:</w:t>
      </w:r>
      <w:r>
        <w:t xml:space="preserve"> </w:t>
      </w:r>
      <w:r>
        <w:t xml:space="preserve">9 March 2026</w:t>
      </w:r>
      <w:r>
        <w:br/>
      </w:r>
      <w:r>
        <w:rPr>
          <w:bCs/>
          <w:b/>
        </w:rPr>
        <w:t xml:space="preserve">Author:</w:t>
      </w:r>
      <w:r>
        <w:t xml:space="preserve"> </w:t>
      </w:r>
      <w:r>
        <w:t xml:space="preserve">Aidan Mulkerrins (AIDO), Founder</w:t>
      </w:r>
      <w:r>
        <w:br/>
      </w:r>
      <w:r>
        <w:rPr>
          <w:bCs/>
          <w:b/>
        </w:rPr>
        <w:t xml:space="preserve">Owner:</w:t>
      </w:r>
      <w:r>
        <w:t xml:space="preserve"> </w:t>
      </w:r>
      <w:r>
        <w:t xml:space="preserve">Aileen Mulkerrins</w:t>
      </w:r>
      <w:r>
        <w:br/>
      </w:r>
      <w:r>
        <w:rPr>
          <w:bCs/>
          <w:b/>
        </w:rPr>
        <w:t xml:space="preserve">Location:</w:t>
      </w:r>
      <w:r>
        <w:t xml:space="preserve"> </w:t>
      </w:r>
      <w:r>
        <w:t xml:space="preserve">Ragay, Camarines Sur, Bicol, Philippines</w:t>
      </w:r>
    </w:p>
    <w:p>
      <w:r>
        <w:pict>
          <v:rect style="width:0;height:1.5pt" o:hralign="center" o:hrstd="t" o:hr="t"/>
        </w:pict>
      </w:r>
    </w:p>
    <w:p>
      <w:pPr>
        <w:pStyle w:val="BlockText"/>
      </w:pPr>
      <w:r>
        <w:rPr>
          <w:iCs/>
          <w:i/>
        </w:rPr>
        <w:t xml:space="preserve">“</w:t>
      </w:r>
      <w:r>
        <w:rPr>
          <w:iCs/>
          <w:i/>
        </w:rPr>
        <w:t xml:space="preserve">Every tradeable item — regardless of type, unit, or category — is treated identically by the system. Only the parameters change.</w:t>
      </w:r>
      <w:r>
        <w:rPr>
          <w:iCs/>
          <w:i/>
        </w:rPr>
        <w:t xml:space="preserve">”</w:t>
      </w:r>
    </w:p>
    <w:p>
      <w:pPr>
        <w:pStyle w:val="BlockText"/>
      </w:pPr>
      <w:r>
        <w:t xml:space="preserve">— Core Design Principle, Bambi’s Place</w:t>
      </w:r>
    </w:p>
    <w:p>
      <w:r>
        <w:pict>
          <v:rect style="width:0;height:1.5pt" o:hralign="center" o:hrstd="t" o:hr="t"/>
        </w:pict>
      </w:r>
    </w:p>
    <w:bookmarkEnd w:id="20"/>
    <w:bookmarkStart w:id="21" w:name="purpose"/>
    <w:p>
      <w:pPr>
        <w:pStyle w:val="Heading2"/>
      </w:pPr>
      <w:r>
        <w:t xml:space="preserve">1. Purpose</w:t>
      </w:r>
    </w:p>
    <w:p>
      <w:pPr>
        <w:pStyle w:val="FirstParagraph"/>
      </w:pPr>
      <w:r>
        <w:t xml:space="preserve">This document is the master blueprint for the Bambi’s Place trading, accounts, and operations platform. It describes every system, screen, user type, data flow, and permission level required to run the enterprise.</w:t>
      </w:r>
    </w:p>
    <w:p>
      <w:pPr>
        <w:pStyle w:val="BodyText"/>
      </w:pPr>
      <w:r>
        <w:t xml:space="preserve">This document is the single source of truth. Every build session — whether with Claude, a developer, or any other tool — starts here and stays aligned with this document.</w:t>
      </w:r>
    </w:p>
    <w:p>
      <w:pPr>
        <w:pStyle w:val="BodyText"/>
      </w:pPr>
      <w:r>
        <w:t xml:space="preserve">The system is purpose-built for Bambi’s Place. It is not a generic POS, not an off-the-shelf accounting package, and not adapted from another business model. It is built to the wheel.</w:t>
      </w:r>
    </w:p>
    <w:p>
      <w:r>
        <w:pict>
          <v:rect style="width:0;height:1.5pt" o:hralign="center" o:hrstd="t" o:hr="t"/>
        </w:pict>
      </w:r>
    </w:p>
    <w:bookmarkEnd w:id="21"/>
    <w:bookmarkStart w:id="22" w:name="the-core-design-principles"/>
    <w:p>
      <w:pPr>
        <w:pStyle w:val="Heading2"/>
      </w:pPr>
      <w:r>
        <w:t xml:space="preserve">2. The Core Design Principles</w:t>
      </w:r>
    </w:p>
    <w:p>
      <w:pPr>
        <w:pStyle w:val="FirstParagraph"/>
      </w:pPr>
      <w:r>
        <w:rPr>
          <w:bCs/>
          <w:b/>
        </w:rPr>
        <w:t xml:space="preserve">2.1 Everything is a switch</w:t>
      </w:r>
    </w:p>
    <w:p>
      <w:pPr>
        <w:pStyle w:val="BodyText"/>
      </w:pPr>
      <w:r>
        <w:t xml:space="preserve">No product, category, spoke, or supplier type is ever hardcoded. Every item in the system can be:</w:t>
      </w:r>
    </w:p>
    <w:p>
      <w:pPr>
        <w:numPr>
          <w:ilvl w:val="0"/>
          <w:numId w:val="1001"/>
        </w:numPr>
        <w:pStyle w:val="Compact"/>
      </w:pPr>
      <w:r>
        <w:t xml:space="preserve">Paused — stop buying or selling instantly, one action</w:t>
      </w:r>
    </w:p>
    <w:p>
      <w:pPr>
        <w:numPr>
          <w:ilvl w:val="0"/>
          <w:numId w:val="1001"/>
        </w:numPr>
        <w:pStyle w:val="Compact"/>
      </w:pPr>
      <w:r>
        <w:t xml:space="preserve">Unlocked — reopen when capacity allows</w:t>
      </w:r>
    </w:p>
    <w:p>
      <w:pPr>
        <w:numPr>
          <w:ilvl w:val="0"/>
          <w:numId w:val="1001"/>
        </w:numPr>
        <w:pStyle w:val="Compact"/>
      </w:pPr>
      <w:r>
        <w:t xml:space="preserve">Capped — set a maximum quantity per day before auto-pause</w:t>
      </w:r>
    </w:p>
    <w:p>
      <w:pPr>
        <w:numPr>
          <w:ilvl w:val="0"/>
          <w:numId w:val="1001"/>
        </w:numPr>
        <w:pStyle w:val="Compact"/>
      </w:pPr>
      <w:r>
        <w:t xml:space="preserve">Repriced — change grade prices at any time from admin</w:t>
      </w:r>
    </w:p>
    <w:p>
      <w:pPr>
        <w:numPr>
          <w:ilvl w:val="0"/>
          <w:numId w:val="1001"/>
        </w:numPr>
        <w:pStyle w:val="Compact"/>
      </w:pPr>
      <w:r>
        <w:t xml:space="preserve">Added — new products and supplier types added without breaking anything existing</w:t>
      </w:r>
    </w:p>
    <w:p>
      <w:pPr>
        <w:pStyle w:val="FirstParagraph"/>
      </w:pPr>
      <w:r>
        <w:rPr>
          <w:bCs/>
          <w:b/>
        </w:rPr>
        <w:t xml:space="preserve">2.2 Every item is just a product</w:t>
      </w:r>
    </w:p>
    <w:p>
      <w:pPr>
        <w:pStyle w:val="BodyText"/>
      </w:pPr>
      <w:r>
        <w:t xml:space="preserve">Dirt is treated the same as eggs. A live pig is the same as a sack of copra. The system does not distinguish between product types. Every tradeable item has:</w:t>
      </w:r>
    </w:p>
    <w:p>
      <w:pPr>
        <w:numPr>
          <w:ilvl w:val="0"/>
          <w:numId w:val="1002"/>
        </w:numPr>
        <w:pStyle w:val="Compact"/>
      </w:pPr>
      <w:r>
        <w:t xml:space="preserve">A name</w:t>
      </w:r>
    </w:p>
    <w:p>
      <w:pPr>
        <w:numPr>
          <w:ilvl w:val="0"/>
          <w:numId w:val="1002"/>
        </w:numPr>
        <w:pStyle w:val="Compact"/>
      </w:pPr>
      <w:r>
        <w:t xml:space="preserve">A unit of measure (kg, head, dozen, sack, cubic metre, litre, bunch, or any custom unit)</w:t>
      </w:r>
    </w:p>
    <w:p>
      <w:pPr>
        <w:numPr>
          <w:ilvl w:val="0"/>
          <w:numId w:val="1002"/>
        </w:numPr>
        <w:pStyle w:val="Compact"/>
      </w:pPr>
      <w:r>
        <w:t xml:space="preserve">A grade table (grades 1 through 5)</w:t>
      </w:r>
    </w:p>
    <w:p>
      <w:pPr>
        <w:numPr>
          <w:ilvl w:val="0"/>
          <w:numId w:val="1002"/>
        </w:numPr>
        <w:pStyle w:val="Compact"/>
      </w:pPr>
      <w:r>
        <w:t xml:space="preserve">A price per unit per grade</w:t>
      </w:r>
    </w:p>
    <w:p>
      <w:pPr>
        <w:numPr>
          <w:ilvl w:val="0"/>
          <w:numId w:val="1002"/>
        </w:numPr>
        <w:pStyle w:val="Compact"/>
      </w:pPr>
      <w:r>
        <w:t xml:space="preserve">A spoke/category it belongs to</w:t>
      </w:r>
    </w:p>
    <w:p>
      <w:pPr>
        <w:numPr>
          <w:ilvl w:val="0"/>
          <w:numId w:val="1002"/>
        </w:numPr>
        <w:pStyle w:val="Compact"/>
      </w:pPr>
      <w:r>
        <w:t xml:space="preserve">A status switch (Buying / Not Buying / Capped / Paused)</w:t>
      </w:r>
    </w:p>
    <w:p>
      <w:pPr>
        <w:pStyle w:val="FirstParagraph"/>
      </w:pPr>
      <w:r>
        <w:rPr>
          <w:bCs/>
          <w:b/>
        </w:rPr>
        <w:t xml:space="preserve">2.3 No cash at satellite locations</w:t>
      </w:r>
    </w:p>
    <w:p>
      <w:pPr>
        <w:pStyle w:val="BodyText"/>
      </w:pPr>
      <w:r>
        <w:t xml:space="preserve">All value moves as account credit or GCash transfer. Satellite stores at Sipocot, Daet, and Tagkawayan operate cashless. Only the Ragay main hub handles physical cash if required.</w:t>
      </w:r>
    </w:p>
    <w:p>
      <w:pPr>
        <w:pStyle w:val="BodyText"/>
      </w:pPr>
      <w:r>
        <w:rPr>
          <w:bCs/>
          <w:b/>
        </w:rPr>
        <w:t xml:space="preserve">2.4 The hub office is the nerve centre</w:t>
      </w:r>
    </w:p>
    <w:p>
      <w:pPr>
        <w:pStyle w:val="BodyText"/>
      </w:pPr>
      <w:r>
        <w:t xml:space="preserve">All accounts, inventory, orders, and dispatches are visible and manageable from the hub office. Satellite staff have limited views relevant to their location only.</w:t>
      </w:r>
    </w:p>
    <w:p>
      <w:pPr>
        <w:pStyle w:val="BodyText"/>
      </w:pPr>
      <w:r>
        <w:rPr>
          <w:bCs/>
          <w:b/>
        </w:rPr>
        <w:t xml:space="preserve">2.5 Built to grow</w:t>
      </w:r>
    </w:p>
    <w:p>
      <w:pPr>
        <w:pStyle w:val="BodyText"/>
      </w:pPr>
      <w:r>
        <w:t xml:space="preserve">The system starts with what is needed today. Every new supplier type, product category, location, or spoke is added without rebuilding. The blueprint accommodates this from day one.</w:t>
      </w:r>
    </w:p>
    <w:p>
      <w:r>
        <w:pict>
          <v:rect style="width:0;height:1.5pt" o:hralign="center" o:hrstd="t" o:hr="t"/>
        </w:pict>
      </w:r>
    </w:p>
    <w:bookmarkEnd w:id="22"/>
    <w:bookmarkStart w:id="23" w:name="the-12-spokes-system-alignment"/>
    <w:p>
      <w:pPr>
        <w:pStyle w:val="Heading2"/>
      </w:pPr>
      <w:r>
        <w:t xml:space="preserve">3. The 12 Spokes — System Alignment</w:t>
      </w:r>
    </w:p>
    <w:p>
      <w:pPr>
        <w:pStyle w:val="FirstParagraph"/>
      </w:pPr>
      <w:r>
        <w:t xml:space="preserve">Every product in the system belongs to a spoke. This connects the trading platform directly to the Bambi’s Place website and enterprise structure.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w:t>
            </w:r>
          </w:p>
        </w:tc>
        <w:tc>
          <w:tcPr/>
          <w:p>
            <w:pPr>
              <w:pStyle w:val="Compact"/>
              <w:jc w:val="left"/>
            </w:pPr>
            <w:r>
              <w:t xml:space="preserve">Spoke</w:t>
            </w:r>
          </w:p>
        </w:tc>
        <w:tc>
          <w:tcPr/>
          <w:p>
            <w:pPr>
              <w:pStyle w:val="Compact"/>
              <w:jc w:val="left"/>
            </w:pPr>
            <w:r>
              <w:t xml:space="preserve">Example Products</w:t>
            </w:r>
          </w:p>
        </w:tc>
      </w:tr>
      <w:tr>
        <w:tc>
          <w:tcPr/>
          <w:p>
            <w:pPr>
              <w:pStyle w:val="Compact"/>
              <w:jc w:val="left"/>
            </w:pPr>
            <w:r>
              <w:t xml:space="preserve">1</w:t>
            </w:r>
          </w:p>
        </w:tc>
        <w:tc>
          <w:tcPr/>
          <w:p>
            <w:pPr>
              <w:pStyle w:val="Compact"/>
              <w:jc w:val="left"/>
            </w:pPr>
            <w:r>
              <w:t xml:space="preserve">Feeds &amp; Supply</w:t>
            </w:r>
          </w:p>
        </w:tc>
        <w:tc>
          <w:tcPr/>
          <w:p>
            <w:pPr>
              <w:pStyle w:val="Compact"/>
              <w:jc w:val="left"/>
            </w:pPr>
            <w:r>
              <w:t xml:space="preserve">Rice bran, corn, feeds sacks, milling</w:t>
            </w:r>
          </w:p>
        </w:tc>
      </w:tr>
      <w:tr>
        <w:tc>
          <w:tcPr/>
          <w:p>
            <w:pPr>
              <w:pStyle w:val="Compact"/>
              <w:jc w:val="left"/>
            </w:pPr>
            <w:r>
              <w:t xml:space="preserve">2</w:t>
            </w:r>
          </w:p>
        </w:tc>
        <w:tc>
          <w:tcPr/>
          <w:p>
            <w:pPr>
              <w:pStyle w:val="Compact"/>
              <w:jc w:val="left"/>
            </w:pPr>
            <w:r>
              <w:t xml:space="preserve">Fresh Produce</w:t>
            </w:r>
          </w:p>
        </w:tc>
        <w:tc>
          <w:tcPr/>
          <w:p>
            <w:pPr>
              <w:pStyle w:val="Compact"/>
              <w:jc w:val="left"/>
            </w:pPr>
            <w:r>
              <w:t xml:space="preserve">Vegetables, fruit, herbs</w:t>
            </w:r>
          </w:p>
        </w:tc>
      </w:tr>
      <w:tr>
        <w:tc>
          <w:tcPr/>
          <w:p>
            <w:pPr>
              <w:pStyle w:val="Compact"/>
              <w:jc w:val="left"/>
            </w:pPr>
            <w:r>
              <w:t xml:space="preserve">3</w:t>
            </w:r>
          </w:p>
        </w:tc>
        <w:tc>
          <w:tcPr/>
          <w:p>
            <w:pPr>
              <w:pStyle w:val="Compact"/>
              <w:jc w:val="left"/>
            </w:pPr>
            <w:r>
              <w:t xml:space="preserve">Livestock</w:t>
            </w:r>
          </w:p>
        </w:tc>
        <w:tc>
          <w:tcPr/>
          <w:p>
            <w:pPr>
              <w:pStyle w:val="Compact"/>
              <w:jc w:val="left"/>
            </w:pPr>
            <w:r>
              <w:t xml:space="preserve">Cattle, carabao, goats, pigs</w:t>
            </w:r>
          </w:p>
        </w:tc>
      </w:tr>
      <w:tr>
        <w:tc>
          <w:tcPr/>
          <w:p>
            <w:pPr>
              <w:pStyle w:val="Compact"/>
              <w:jc w:val="left"/>
            </w:pPr>
            <w:r>
              <w:t xml:space="preserve">4</w:t>
            </w:r>
          </w:p>
        </w:tc>
        <w:tc>
          <w:tcPr/>
          <w:p>
            <w:pPr>
              <w:pStyle w:val="Compact"/>
              <w:jc w:val="left"/>
            </w:pPr>
            <w:r>
              <w:t xml:space="preserve">Poultry</w:t>
            </w:r>
          </w:p>
        </w:tc>
        <w:tc>
          <w:tcPr/>
          <w:p>
            <w:pPr>
              <w:pStyle w:val="Compact"/>
              <w:jc w:val="left"/>
            </w:pPr>
            <w:r>
              <w:t xml:space="preserve">Chicken, duck, quail, eggs</w:t>
            </w:r>
          </w:p>
        </w:tc>
      </w:tr>
      <w:tr>
        <w:tc>
          <w:tcPr/>
          <w:p>
            <w:pPr>
              <w:pStyle w:val="Compact"/>
              <w:jc w:val="left"/>
            </w:pPr>
            <w:r>
              <w:t xml:space="preserve">5</w:t>
            </w:r>
          </w:p>
        </w:tc>
        <w:tc>
          <w:tcPr/>
          <w:p>
            <w:pPr>
              <w:pStyle w:val="Compact"/>
              <w:jc w:val="left"/>
            </w:pPr>
            <w:r>
              <w:t xml:space="preserve">Marine &amp; Seafood</w:t>
            </w:r>
          </w:p>
        </w:tc>
        <w:tc>
          <w:tcPr/>
          <w:p>
            <w:pPr>
              <w:pStyle w:val="Compact"/>
              <w:jc w:val="left"/>
            </w:pPr>
            <w:r>
              <w:t xml:space="preserve">Fish, crab, shrimp, shells</w:t>
            </w:r>
          </w:p>
        </w:tc>
      </w:tr>
      <w:tr>
        <w:tc>
          <w:tcPr/>
          <w:p>
            <w:pPr>
              <w:pStyle w:val="Compact"/>
              <w:jc w:val="left"/>
            </w:pPr>
            <w:r>
              <w:t xml:space="preserve">6</w:t>
            </w:r>
          </w:p>
        </w:tc>
        <w:tc>
          <w:tcPr/>
          <w:p>
            <w:pPr>
              <w:pStyle w:val="Compact"/>
              <w:jc w:val="left"/>
            </w:pPr>
            <w:r>
              <w:t xml:space="preserve">Butcher Shop</w:t>
            </w:r>
          </w:p>
        </w:tc>
        <w:tc>
          <w:tcPr/>
          <w:p>
            <w:pPr>
              <w:pStyle w:val="Compact"/>
              <w:jc w:val="left"/>
            </w:pPr>
            <w:r>
              <w:t xml:space="preserve">Dressed meat, cuts, processed</w:t>
            </w:r>
          </w:p>
        </w:tc>
      </w:tr>
      <w:tr>
        <w:tc>
          <w:tcPr/>
          <w:p>
            <w:pPr>
              <w:pStyle w:val="Compact"/>
              <w:jc w:val="left"/>
            </w:pPr>
            <w:r>
              <w:t xml:space="preserve">7</w:t>
            </w:r>
          </w:p>
        </w:tc>
        <w:tc>
          <w:tcPr/>
          <w:p>
            <w:pPr>
              <w:pStyle w:val="Compact"/>
              <w:jc w:val="left"/>
            </w:pPr>
            <w:r>
              <w:t xml:space="preserve">Fruit Trees</w:t>
            </w:r>
          </w:p>
        </w:tc>
        <w:tc>
          <w:tcPr/>
          <w:p>
            <w:pPr>
              <w:pStyle w:val="Compact"/>
              <w:jc w:val="left"/>
            </w:pPr>
            <w:r>
              <w:t xml:space="preserve">Coconut, calamansi, banana, mango</w:t>
            </w:r>
          </w:p>
        </w:tc>
      </w:tr>
      <w:tr>
        <w:tc>
          <w:tcPr/>
          <w:p>
            <w:pPr>
              <w:pStyle w:val="Compact"/>
              <w:jc w:val="left"/>
            </w:pPr>
            <w:r>
              <w:t xml:space="preserve">8</w:t>
            </w:r>
          </w:p>
        </w:tc>
        <w:tc>
          <w:tcPr/>
          <w:p>
            <w:pPr>
              <w:pStyle w:val="Compact"/>
              <w:jc w:val="left"/>
            </w:pPr>
            <w:r>
              <w:t xml:space="preserve">Vegetable Garden</w:t>
            </w:r>
          </w:p>
        </w:tc>
        <w:tc>
          <w:tcPr/>
          <w:p>
            <w:pPr>
              <w:pStyle w:val="Compact"/>
              <w:jc w:val="left"/>
            </w:pPr>
            <w:r>
              <w:t xml:space="preserve">Farm-grown vegetables</w:t>
            </w:r>
          </w:p>
        </w:tc>
      </w:tr>
      <w:tr>
        <w:tc>
          <w:tcPr/>
          <w:p>
            <w:pPr>
              <w:pStyle w:val="Compact"/>
              <w:jc w:val="left"/>
            </w:pPr>
            <w:r>
              <w:t xml:space="preserve">9</w:t>
            </w:r>
          </w:p>
        </w:tc>
        <w:tc>
          <w:tcPr/>
          <w:p>
            <w:pPr>
              <w:pStyle w:val="Compact"/>
              <w:jc w:val="left"/>
            </w:pPr>
            <w:r>
              <w:t xml:space="preserve">Nursery</w:t>
            </w:r>
          </w:p>
        </w:tc>
        <w:tc>
          <w:tcPr/>
          <w:p>
            <w:pPr>
              <w:pStyle w:val="Compact"/>
              <w:jc w:val="left"/>
            </w:pPr>
            <w:r>
              <w:t xml:space="preserve">Seedlings, cuttings, soil mixes</w:t>
            </w:r>
          </w:p>
        </w:tc>
      </w:tr>
      <w:tr>
        <w:tc>
          <w:tcPr/>
          <w:p>
            <w:pPr>
              <w:pStyle w:val="Compact"/>
              <w:jc w:val="left"/>
            </w:pPr>
            <w:r>
              <w:t xml:space="preserve">10</w:t>
            </w:r>
          </w:p>
        </w:tc>
        <w:tc>
          <w:tcPr/>
          <w:p>
            <w:pPr>
              <w:pStyle w:val="Compact"/>
              <w:jc w:val="left"/>
            </w:pPr>
            <w:r>
              <w:t xml:space="preserve">Compost</w:t>
            </w:r>
          </w:p>
        </w:tc>
        <w:tc>
          <w:tcPr/>
          <w:p>
            <w:pPr>
              <w:pStyle w:val="Compact"/>
              <w:jc w:val="left"/>
            </w:pPr>
            <w:r>
              <w:t xml:space="preserve">Compost, vermicast, organic soil, dirt</w:t>
            </w:r>
          </w:p>
        </w:tc>
      </w:tr>
      <w:tr>
        <w:tc>
          <w:tcPr/>
          <w:p>
            <w:pPr>
              <w:pStyle w:val="Compact"/>
              <w:jc w:val="left"/>
            </w:pPr>
            <w:r>
              <w:t xml:space="preserve">11</w:t>
            </w:r>
          </w:p>
        </w:tc>
        <w:tc>
          <w:tcPr/>
          <w:p>
            <w:pPr>
              <w:pStyle w:val="Compact"/>
              <w:jc w:val="left"/>
            </w:pPr>
            <w:r>
              <w:t xml:space="preserve">Training</w:t>
            </w:r>
          </w:p>
        </w:tc>
        <w:tc>
          <w:tcPr/>
          <w:p>
            <w:pPr>
              <w:pStyle w:val="Compact"/>
              <w:jc w:val="left"/>
            </w:pPr>
            <w:r>
              <w:t xml:space="preserve">Services, skills exchange</w:t>
            </w:r>
          </w:p>
        </w:tc>
      </w:tr>
      <w:tr>
        <w:tc>
          <w:tcPr/>
          <w:p>
            <w:pPr>
              <w:pStyle w:val="Compact"/>
              <w:jc w:val="left"/>
            </w:pPr>
            <w:r>
              <w:t xml:space="preserve">12</w:t>
            </w:r>
          </w:p>
        </w:tc>
        <w:tc>
          <w:tcPr/>
          <w:p>
            <w:pPr>
              <w:pStyle w:val="Compact"/>
              <w:jc w:val="left"/>
            </w:pPr>
            <w:r>
              <w:t xml:space="preserve">Café</w:t>
            </w:r>
          </w:p>
        </w:tc>
        <w:tc>
          <w:tcPr/>
          <w:p>
            <w:pPr>
              <w:pStyle w:val="Compact"/>
              <w:jc w:val="left"/>
            </w:pPr>
            <w:r>
              <w:t xml:space="preserve">Prepared food, beverages</w:t>
            </w:r>
          </w:p>
        </w:tc>
      </w:tr>
    </w:tbl>
    <w:p>
      <w:r>
        <w:pict>
          <v:rect style="width:0;height:1.5pt" o:hralign="center" o:hrstd="t" o:hr="t"/>
        </w:pict>
      </w:r>
    </w:p>
    <w:bookmarkEnd w:id="23"/>
    <w:bookmarkStart w:id="29" w:name="user-types-permissions"/>
    <w:p>
      <w:pPr>
        <w:pStyle w:val="Heading2"/>
      </w:pPr>
      <w:r>
        <w:t xml:space="preserve">4. User Types &amp; Permissions</w:t>
      </w:r>
    </w:p>
    <w:bookmarkStart w:id="24" w:name="account-holders-external"/>
    <w:p>
      <w:pPr>
        <w:pStyle w:val="Heading3"/>
      </w:pPr>
      <w:r>
        <w:t xml:space="preserve">4.1 Account Holders (External)</w:t>
      </w:r>
    </w:p>
    <w:p>
      <w:pPr>
        <w:pStyle w:val="FirstParagraph"/>
      </w:pPr>
      <w:r>
        <w:t xml:space="preserve">Farmers, fishermen, growers, and regular customers who hold a Bambi’s Place trading account.</w:t>
      </w:r>
    </w:p>
    <w:p>
      <w:pPr>
        <w:pStyle w:val="BodyText"/>
      </w:pPr>
      <w:r>
        <w:rPr>
          <w:bCs/>
          <w:b/>
        </w:rPr>
        <w:t xml:space="preserve">They can:</w:t>
      </w:r>
      <w:r>
        <w:t xml:space="preserve"> </w:t>
      </w:r>
      <w:r>
        <w:t xml:space="preserve">- View their own balance</w:t>
      </w:r>
      <w:r>
        <w:t xml:space="preserve"> </w:t>
      </w:r>
      <w:r>
        <w:t xml:space="preserve">- View their own transaction history</w:t>
      </w:r>
      <w:r>
        <w:t xml:space="preserve"> </w:t>
      </w:r>
      <w:r>
        <w:t xml:space="preserve">- Request a GCash transfer of their credit balance</w:t>
      </w:r>
      <w:r>
        <w:t xml:space="preserve"> </w:t>
      </w:r>
      <w:r>
        <w:t xml:space="preserve">- View current buy prices and product status</w:t>
      </w:r>
      <w:r>
        <w:t xml:space="preserve"> </w:t>
      </w:r>
      <w:r>
        <w:t xml:space="preserve">- Place orders (future phase)</w:t>
      </w:r>
    </w:p>
    <w:p>
      <w:pPr>
        <w:pStyle w:val="BodyText"/>
      </w:pPr>
      <w:r>
        <w:rPr>
          <w:bCs/>
          <w:b/>
        </w:rPr>
        <w:t xml:space="preserve">They cannot:</w:t>
      </w:r>
      <w:r>
        <w:t xml:space="preserve"> </w:t>
      </w:r>
      <w:r>
        <w:t xml:space="preserve">- See any other account</w:t>
      </w:r>
      <w:r>
        <w:t xml:space="preserve"> </w:t>
      </w:r>
      <w:r>
        <w:t xml:space="preserve">- Edit prices or grades</w:t>
      </w:r>
      <w:r>
        <w:t xml:space="preserve"> </w:t>
      </w:r>
      <w:r>
        <w:t xml:space="preserve">- Access admin or hub functions</w:t>
      </w:r>
    </w:p>
    <w:bookmarkEnd w:id="24"/>
    <w:bookmarkStart w:id="25" w:name="farm-gate-staff"/>
    <w:p>
      <w:pPr>
        <w:pStyle w:val="Heading3"/>
      </w:pPr>
      <w:r>
        <w:t xml:space="preserve">4.2 Farm Gate Staff</w:t>
      </w:r>
    </w:p>
    <w:p>
      <w:pPr>
        <w:pStyle w:val="FirstParagraph"/>
      </w:pPr>
      <w:r>
        <w:t xml:space="preserve">Staff stationed at the gate or at a satellite location who process intake transactions.</w:t>
      </w:r>
    </w:p>
    <w:p>
      <w:pPr>
        <w:pStyle w:val="BodyText"/>
      </w:pPr>
      <w:r>
        <w:rPr>
          <w:bCs/>
          <w:b/>
        </w:rPr>
        <w:t xml:space="preserve">They can:</w:t>
      </w:r>
      <w:r>
        <w:t xml:space="preserve"> </w:t>
      </w:r>
      <w:r>
        <w:t xml:space="preserve">- Look up an account by barcode scan or name search</w:t>
      </w:r>
      <w:r>
        <w:t xml:space="preserve"> </w:t>
      </w:r>
      <w:r>
        <w:t xml:space="preserve">- Create a new intake transaction (weigh, grade, calculate, confirm)</w:t>
      </w:r>
      <w:r>
        <w:t xml:space="preserve"> </w:t>
      </w:r>
      <w:r>
        <w:t xml:space="preserve">- Select grade 1–5 for each item</w:t>
      </w:r>
      <w:r>
        <w:t xml:space="preserve"> </w:t>
      </w:r>
      <w:r>
        <w:t xml:space="preserve">- Apply credit to an account</w:t>
      </w:r>
      <w:r>
        <w:t xml:space="preserve"> </w:t>
      </w:r>
      <w:r>
        <w:t xml:space="preserve">- Log stock movements IN or OUT</w:t>
      </w:r>
      <w:r>
        <w:t xml:space="preserve"> </w:t>
      </w:r>
      <w:r>
        <w:t xml:space="preserve">- View current buy prices (read only)</w:t>
      </w:r>
      <w:r>
        <w:t xml:space="preserve"> </w:t>
      </w:r>
      <w:r>
        <w:t xml:space="preserve">- Pause a product at their location (with manager approval)</w:t>
      </w:r>
    </w:p>
    <w:p>
      <w:pPr>
        <w:pStyle w:val="BodyText"/>
      </w:pPr>
      <w:r>
        <w:rPr>
          <w:bCs/>
          <w:b/>
        </w:rPr>
        <w:t xml:space="preserve">They cannot:</w:t>
      </w:r>
      <w:r>
        <w:t xml:space="preserve"> </w:t>
      </w:r>
      <w:r>
        <w:t xml:space="preserve">- Edit prices or grade tables</w:t>
      </w:r>
      <w:r>
        <w:t xml:space="preserve"> </w:t>
      </w:r>
      <w:r>
        <w:t xml:space="preserve">- Access other locations’ full data</w:t>
      </w:r>
      <w:r>
        <w:t xml:space="preserve"> </w:t>
      </w:r>
      <w:r>
        <w:t xml:space="preserve">- Approve GCash transfer requests</w:t>
      </w:r>
      <w:r>
        <w:t xml:space="preserve"> </w:t>
      </w:r>
      <w:r>
        <w:t xml:space="preserve">- Access governance or financial reports</w:t>
      </w:r>
    </w:p>
    <w:bookmarkEnd w:id="25"/>
    <w:bookmarkStart w:id="26" w:name="hub-office-staff"/>
    <w:p>
      <w:pPr>
        <w:pStyle w:val="Heading3"/>
      </w:pPr>
      <w:r>
        <w:t xml:space="preserve">4.3 Hub Office Staff</w:t>
      </w:r>
    </w:p>
    <w:p>
      <w:pPr>
        <w:pStyle w:val="FirstParagraph"/>
      </w:pPr>
      <w:r>
        <w:t xml:space="preserve">Staff working from the main Ragay hub office handling accounts, orders, and dispatch.</w:t>
      </w:r>
    </w:p>
    <w:p>
      <w:pPr>
        <w:pStyle w:val="BodyText"/>
      </w:pPr>
      <w:r>
        <w:rPr>
          <w:bCs/>
          <w:b/>
        </w:rPr>
        <w:t xml:space="preserve">They can:</w:t>
      </w:r>
      <w:r>
        <w:t xml:space="preserve"> </w:t>
      </w:r>
      <w:r>
        <w:t xml:space="preserve">- View and manage all accounts across all locations</w:t>
      </w:r>
      <w:r>
        <w:t xml:space="preserve"> </w:t>
      </w:r>
      <w:r>
        <w:t xml:space="preserve">- Approve or reject GCash transfer requests</w:t>
      </w:r>
      <w:r>
        <w:t xml:space="preserve"> </w:t>
      </w:r>
      <w:r>
        <w:t xml:space="preserve">- Place and track outbound orders</w:t>
      </w:r>
      <w:r>
        <w:t xml:space="preserve"> </w:t>
      </w:r>
      <w:r>
        <w:t xml:space="preserve">- Manage dispatch — assign drivers, log deliveries</w:t>
      </w:r>
      <w:r>
        <w:t xml:space="preserve"> </w:t>
      </w:r>
      <w:r>
        <w:t xml:space="preserve">- View full inventory across all 4 locations</w:t>
      </w:r>
      <w:r>
        <w:t xml:space="preserve"> </w:t>
      </w:r>
      <w:r>
        <w:t xml:space="preserve">- Generate daily sales and stock reports</w:t>
      </w:r>
    </w:p>
    <w:p>
      <w:pPr>
        <w:pStyle w:val="BodyText"/>
      </w:pPr>
      <w:r>
        <w:rPr>
          <w:bCs/>
          <w:b/>
        </w:rPr>
        <w:t xml:space="preserve">They cannot:</w:t>
      </w:r>
      <w:r>
        <w:t xml:space="preserve"> </w:t>
      </w:r>
      <w:r>
        <w:t xml:space="preserve">- Change admin-level prices or permissions</w:t>
      </w:r>
      <w:r>
        <w:t xml:space="preserve"> </w:t>
      </w:r>
      <w:r>
        <w:t xml:space="preserve">- Access governance documents</w:t>
      </w:r>
    </w:p>
    <w:bookmarkEnd w:id="26"/>
    <w:bookmarkStart w:id="27" w:name="manager-admin"/>
    <w:p>
      <w:pPr>
        <w:pStyle w:val="Heading3"/>
      </w:pPr>
      <w:r>
        <w:t xml:space="preserve">4.4 Manager / Admin</w:t>
      </w:r>
    </w:p>
    <w:p>
      <w:pPr>
        <w:pStyle w:val="FirstParagraph"/>
      </w:pPr>
      <w:r>
        <w:t xml:space="preserve">Trusted managers designated by Aidan or Aileen.</w:t>
      </w:r>
    </w:p>
    <w:p>
      <w:pPr>
        <w:pStyle w:val="BodyText"/>
      </w:pPr>
      <w:r>
        <w:rPr>
          <w:bCs/>
          <w:b/>
        </w:rPr>
        <w:t xml:space="preserve">They can:</w:t>
      </w:r>
      <w:r>
        <w:t xml:space="preserve"> </w:t>
      </w:r>
      <w:r>
        <w:t xml:space="preserve">- Set and adjust grade prices per product</w:t>
      </w:r>
      <w:r>
        <w:t xml:space="preserve"> </w:t>
      </w:r>
      <w:r>
        <w:t xml:space="preserve">- Add new products and categories</w:t>
      </w:r>
      <w:r>
        <w:t xml:space="preserve"> </w:t>
      </w:r>
      <w:r>
        <w:t xml:space="preserve">- Pause, cap, or unlock any product at any location</w:t>
      </w:r>
      <w:r>
        <w:t xml:space="preserve"> </w:t>
      </w:r>
      <w:r>
        <w:t xml:space="preserve">- View all transactions and accounts</w:t>
      </w:r>
      <w:r>
        <w:t xml:space="preserve"> </w:t>
      </w:r>
      <w:r>
        <w:t xml:space="preserve">- Generate financial reports</w:t>
      </w:r>
      <w:r>
        <w:t xml:space="preserve"> </w:t>
      </w:r>
      <w:r>
        <w:t xml:space="preserve">- Approve GCash requests above a set threshold</w:t>
      </w:r>
    </w:p>
    <w:bookmarkEnd w:id="27"/>
    <w:bookmarkStart w:id="28" w:name="owner-aidan-aileen-only"/>
    <w:p>
      <w:pPr>
        <w:pStyle w:val="Heading3"/>
      </w:pPr>
      <w:r>
        <w:t xml:space="preserve">4.5 Owner (Aidan &amp; Aileen only)</w:t>
      </w:r>
    </w:p>
    <w:p>
      <w:pPr>
        <w:pStyle w:val="FirstParagraph"/>
      </w:pPr>
      <w:r>
        <w:t xml:space="preserve">Full system access. No restrictions.</w:t>
      </w:r>
    </w:p>
    <w:p>
      <w:pPr>
        <w:pStyle w:val="BodyText"/>
      </w:pPr>
      <w:r>
        <w:rPr>
          <w:bCs/>
          <w:b/>
        </w:rPr>
        <w:t xml:space="preserve">Only owners can:</w:t>
      </w:r>
      <w:r>
        <w:t xml:space="preserve"> </w:t>
      </w:r>
      <w:r>
        <w:t xml:space="preserve">- Add or remove user accounts and permission levels</w:t>
      </w:r>
      <w:r>
        <w:t xml:space="preserve"> </w:t>
      </w:r>
      <w:r>
        <w:t xml:space="preserve">- Set GCash approval thresholds</w:t>
      </w:r>
      <w:r>
        <w:t xml:space="preserve"> </w:t>
      </w:r>
      <w:r>
        <w:t xml:space="preserve">- Access governance documents</w:t>
      </w:r>
      <w:r>
        <w:t xml:space="preserve"> </w:t>
      </w:r>
      <w:r>
        <w:t xml:space="preserve">- Export full data</w:t>
      </w:r>
      <w:r>
        <w:t xml:space="preserve"> </w:t>
      </w:r>
      <w:r>
        <w:t xml:space="preserve">- Override any transaction</w:t>
      </w:r>
    </w:p>
    <w:p>
      <w:r>
        <w:pict>
          <v:rect style="width:0;height:1.5pt" o:hralign="center" o:hrstd="t" o:hr="t"/>
        </w:pict>
      </w:r>
    </w:p>
    <w:bookmarkEnd w:id="28"/>
    <w:bookmarkEnd w:id="29"/>
    <w:bookmarkStart w:id="36" w:name="the-account-credit-system"/>
    <w:p>
      <w:pPr>
        <w:pStyle w:val="Heading2"/>
      </w:pPr>
      <w:r>
        <w:t xml:space="preserve">5. The Account &amp; Credit System</w:t>
      </w:r>
    </w:p>
    <w:bookmarkStart w:id="30" w:name="what-an-account-is"/>
    <w:p>
      <w:pPr>
        <w:pStyle w:val="Heading3"/>
      </w:pPr>
      <w:r>
        <w:t xml:space="preserve">5.1 What an Account Is</w:t>
      </w:r>
    </w:p>
    <w:p>
      <w:pPr>
        <w:pStyle w:val="FirstParagraph"/>
      </w:pPr>
      <w:r>
        <w:t xml:space="preserve">Every person who trades with Bambi’s Place — whether buying or selling — holds one account. One account follows the person across all locations.</w:t>
      </w:r>
    </w:p>
    <w:p>
      <w:pPr>
        <w:pStyle w:val="BodyText"/>
      </w:pPr>
      <w:r>
        <w:t xml:space="preserve">A farmer can sell goods in Sipocot and spend their credit in Ragay. The balance is the same everywhere.</w:t>
      </w:r>
    </w:p>
    <w:bookmarkEnd w:id="30"/>
    <w:bookmarkStart w:id="31" w:name="the-physical-card"/>
    <w:p>
      <w:pPr>
        <w:pStyle w:val="Heading3"/>
      </w:pPr>
      <w:r>
        <w:t xml:space="preserve">5.2 The Physical Card</w:t>
      </w:r>
    </w:p>
    <w:p>
      <w:pPr>
        <w:pStyle w:val="FirstParagraph"/>
      </w:pPr>
      <w:r>
        <w:t xml:space="preserve">Every account holder receives a Bambi’s Place loyalty card containing:</w:t>
      </w:r>
    </w:p>
    <w:p>
      <w:pPr>
        <w:numPr>
          <w:ilvl w:val="0"/>
          <w:numId w:val="1003"/>
        </w:numPr>
        <w:pStyle w:val="Compact"/>
      </w:pPr>
      <w:r>
        <w:t xml:space="preserve">Full name</w:t>
      </w:r>
    </w:p>
    <w:p>
      <w:pPr>
        <w:numPr>
          <w:ilvl w:val="0"/>
          <w:numId w:val="1003"/>
        </w:numPr>
        <w:pStyle w:val="Compact"/>
      </w:pPr>
      <w:r>
        <w:t xml:space="preserve">Photo</w:t>
      </w:r>
    </w:p>
    <w:p>
      <w:pPr>
        <w:numPr>
          <w:ilvl w:val="0"/>
          <w:numId w:val="1003"/>
        </w:numPr>
        <w:pStyle w:val="Compact"/>
      </w:pPr>
      <w:r>
        <w:t xml:space="preserve">Home barangay and municipality</w:t>
      </w:r>
    </w:p>
    <w:p>
      <w:pPr>
        <w:numPr>
          <w:ilvl w:val="0"/>
          <w:numId w:val="1003"/>
        </w:numPr>
        <w:pStyle w:val="Compact"/>
      </w:pPr>
      <w:r>
        <w:t xml:space="preserve">Account number as a scannable barcode</w:t>
      </w:r>
    </w:p>
    <w:p>
      <w:pPr>
        <w:numPr>
          <w:ilvl w:val="0"/>
          <w:numId w:val="1003"/>
        </w:numPr>
        <w:pStyle w:val="Compact"/>
      </w:pPr>
      <w:r>
        <w:t xml:space="preserve">Bambi’s Place branding</w:t>
      </w:r>
    </w:p>
    <w:p>
      <w:pPr>
        <w:pStyle w:val="FirstParagraph"/>
      </w:pPr>
      <w:r>
        <w:t xml:space="preserve">The card is printed, laminated, and issued at registration. Staff scan the barcode on arrival to pull up the account instantly.</w:t>
      </w:r>
    </w:p>
    <w:bookmarkEnd w:id="31"/>
    <w:bookmarkStart w:id="32" w:name="account-data-structure"/>
    <w:p>
      <w:pPr>
        <w:pStyle w:val="Heading3"/>
      </w:pPr>
      <w:r>
        <w:t xml:space="preserve">5.3 Account Data Structure</w:t>
      </w:r>
    </w:p>
    <w:p>
      <w:pPr>
        <w:pStyle w:val="FirstParagraph"/>
      </w:pPr>
      <w:r>
        <w:t xml:space="preserve">Each account stores:</w:t>
      </w:r>
    </w:p>
    <w:p>
      <w:pPr>
        <w:numPr>
          <w:ilvl w:val="0"/>
          <w:numId w:val="1004"/>
        </w:numPr>
        <w:pStyle w:val="Compact"/>
      </w:pPr>
      <w:r>
        <w:t xml:space="preserve">Unique account number</w:t>
      </w:r>
    </w:p>
    <w:p>
      <w:pPr>
        <w:numPr>
          <w:ilvl w:val="0"/>
          <w:numId w:val="1004"/>
        </w:numPr>
        <w:pStyle w:val="Compact"/>
      </w:pPr>
      <w:r>
        <w:t xml:space="preserve">Full name</w:t>
      </w:r>
    </w:p>
    <w:p>
      <w:pPr>
        <w:numPr>
          <w:ilvl w:val="0"/>
          <w:numId w:val="1004"/>
        </w:numPr>
        <w:pStyle w:val="Compact"/>
      </w:pPr>
      <w:r>
        <w:t xml:space="preserve">Photo</w:t>
      </w:r>
    </w:p>
    <w:p>
      <w:pPr>
        <w:numPr>
          <w:ilvl w:val="0"/>
          <w:numId w:val="1004"/>
        </w:numPr>
        <w:pStyle w:val="Compact"/>
      </w:pPr>
      <w:r>
        <w:t xml:space="preserve">Contact number (for GCash)</w:t>
      </w:r>
    </w:p>
    <w:p>
      <w:pPr>
        <w:numPr>
          <w:ilvl w:val="0"/>
          <w:numId w:val="1004"/>
        </w:numPr>
        <w:pStyle w:val="Compact"/>
      </w:pPr>
      <w:r>
        <w:t xml:space="preserve">GCash number (may differ from contact number)</w:t>
      </w:r>
    </w:p>
    <w:p>
      <w:pPr>
        <w:numPr>
          <w:ilvl w:val="0"/>
          <w:numId w:val="1004"/>
        </w:numPr>
        <w:pStyle w:val="Compact"/>
      </w:pPr>
      <w:r>
        <w:t xml:space="preserve">Home location — barangay, municipality</w:t>
      </w:r>
    </w:p>
    <w:p>
      <w:pPr>
        <w:numPr>
          <w:ilvl w:val="0"/>
          <w:numId w:val="1004"/>
        </w:numPr>
        <w:pStyle w:val="Compact"/>
      </w:pPr>
      <w:r>
        <w:t xml:space="preserve">Account type — Farmer / Customer / Both / Staff / Supplier</w:t>
      </w:r>
    </w:p>
    <w:p>
      <w:pPr>
        <w:numPr>
          <w:ilvl w:val="0"/>
          <w:numId w:val="1004"/>
        </w:numPr>
        <w:pStyle w:val="Compact"/>
      </w:pPr>
      <w:r>
        <w:t xml:space="preserve">Primary spoke/category they supply (e.g. Poultry, Marine)</w:t>
      </w:r>
    </w:p>
    <w:p>
      <w:pPr>
        <w:numPr>
          <w:ilvl w:val="0"/>
          <w:numId w:val="1004"/>
        </w:numPr>
        <w:pStyle w:val="Compact"/>
      </w:pPr>
      <w:r>
        <w:t xml:space="preserve">Current balance (credit in Philippine Peso ₱)</w:t>
      </w:r>
    </w:p>
    <w:p>
      <w:pPr>
        <w:numPr>
          <w:ilvl w:val="0"/>
          <w:numId w:val="1004"/>
        </w:numPr>
        <w:pStyle w:val="Compact"/>
      </w:pPr>
      <w:r>
        <w:t xml:space="preserve">Total lifetime traded value</w:t>
      </w:r>
    </w:p>
    <w:p>
      <w:pPr>
        <w:numPr>
          <w:ilvl w:val="0"/>
          <w:numId w:val="1004"/>
        </w:numPr>
        <w:pStyle w:val="Compact"/>
      </w:pPr>
      <w:r>
        <w:t xml:space="preserve">Registration date</w:t>
      </w:r>
    </w:p>
    <w:p>
      <w:pPr>
        <w:numPr>
          <w:ilvl w:val="0"/>
          <w:numId w:val="1004"/>
        </w:numPr>
        <w:pStyle w:val="Compact"/>
      </w:pPr>
      <w:r>
        <w:t xml:space="preserve">Status — Active / Suspended / Flagged</w:t>
      </w:r>
    </w:p>
    <w:p>
      <w:pPr>
        <w:numPr>
          <w:ilvl w:val="0"/>
          <w:numId w:val="1004"/>
        </w:numPr>
        <w:pStyle w:val="Compact"/>
      </w:pPr>
      <w:r>
        <w:t xml:space="preserve">Transaction history (full, permanent record)</w:t>
      </w:r>
    </w:p>
    <w:bookmarkEnd w:id="32"/>
    <w:bookmarkStart w:id="33" w:name="how-credit-works"/>
    <w:p>
      <w:pPr>
        <w:pStyle w:val="Heading3"/>
      </w:pPr>
      <w:r>
        <w:t xml:space="preserve">5.4 How Credit Works</w:t>
      </w:r>
    </w:p>
    <w:p>
      <w:pPr>
        <w:pStyle w:val="FirstParagraph"/>
      </w:pPr>
      <w:r>
        <w:t xml:space="preserve">Credit is earned when a farmer or supplier sells goods to Bambi’s Place at the farm gate. The value is calculated as:</w:t>
      </w:r>
    </w:p>
    <w:p>
      <w:pPr>
        <w:pStyle w:val="BodyText"/>
      </w:pPr>
      <w:r>
        <w:rPr>
          <w:bCs/>
          <w:b/>
        </w:rPr>
        <w:t xml:space="preserve">Weight or quantity × price per unit for the confirmed grade = credit earned</w:t>
      </w:r>
    </w:p>
    <w:p>
      <w:pPr>
        <w:pStyle w:val="BodyText"/>
      </w:pPr>
      <w:r>
        <w:t xml:space="preserve">Credit is spent when the account holder purchases goods or services from any Bambi’s Place spoke — feeds, café, nursery, butcher, or any other spoke.</w:t>
      </w:r>
    </w:p>
    <w:p>
      <w:pPr>
        <w:pStyle w:val="BodyText"/>
      </w:pPr>
      <w:r>
        <w:t xml:space="preserve">Credit has no expiry. It is a real balance, not a loyalty point.</w:t>
      </w:r>
    </w:p>
    <w:bookmarkEnd w:id="33"/>
    <w:bookmarkStart w:id="34" w:name="the-credit-premium"/>
    <w:p>
      <w:pPr>
        <w:pStyle w:val="Heading3"/>
      </w:pPr>
      <w:r>
        <w:t xml:space="preserve">5.5 The Credit Premium</w:t>
      </w:r>
    </w:p>
    <w:p>
      <w:pPr>
        <w:pStyle w:val="FirstParagraph"/>
      </w:pPr>
      <w:r>
        <w:t xml:space="preserve">Store credit at Bambi’s Place is worth 15–20% more than cash equivalent. This means:</w:t>
      </w:r>
    </w:p>
    <w:p>
      <w:pPr>
        <w:numPr>
          <w:ilvl w:val="0"/>
          <w:numId w:val="1005"/>
        </w:numPr>
        <w:pStyle w:val="Compact"/>
      </w:pPr>
      <w:r>
        <w:t xml:space="preserve">A farmer who earns ₱1,000 in credit can buy ₱1,150–₱1,200 worth of goods from Bambi’s Place</w:t>
      </w:r>
    </w:p>
    <w:p>
      <w:pPr>
        <w:numPr>
          <w:ilvl w:val="0"/>
          <w:numId w:val="1005"/>
        </w:numPr>
        <w:pStyle w:val="Compact"/>
      </w:pPr>
      <w:r>
        <w:t xml:space="preserve">This incentivises keeping value within the enterprise ecosystem</w:t>
      </w:r>
    </w:p>
    <w:p>
      <w:pPr>
        <w:numPr>
          <w:ilvl w:val="0"/>
          <w:numId w:val="1005"/>
        </w:numPr>
        <w:pStyle w:val="Compact"/>
      </w:pPr>
      <w:r>
        <w:t xml:space="preserve">The premium percentage is set by admin and can be adjusted</w:t>
      </w:r>
    </w:p>
    <w:bookmarkEnd w:id="34"/>
    <w:bookmarkStart w:id="35" w:name="gcash-transfer-requests"/>
    <w:p>
      <w:pPr>
        <w:pStyle w:val="Heading3"/>
      </w:pPr>
      <w:r>
        <w:t xml:space="preserve">5.6 GCash Transfer Requests</w:t>
      </w:r>
    </w:p>
    <w:p>
      <w:pPr>
        <w:pStyle w:val="FirstParagraph"/>
      </w:pPr>
      <w:r>
        <w:t xml:space="preserve">When an account holder wants cash out:</w:t>
      </w:r>
    </w:p>
    <w:p>
      <w:pPr>
        <w:numPr>
          <w:ilvl w:val="0"/>
          <w:numId w:val="1006"/>
        </w:numPr>
        <w:pStyle w:val="Compact"/>
      </w:pPr>
      <w:r>
        <w:t xml:space="preserve">They (or farm gate staff on their behalf) submit a GCash transfer request from the account screen</w:t>
      </w:r>
    </w:p>
    <w:p>
      <w:pPr>
        <w:numPr>
          <w:ilvl w:val="0"/>
          <w:numId w:val="1006"/>
        </w:numPr>
        <w:pStyle w:val="Compact"/>
      </w:pPr>
      <w:r>
        <w:t xml:space="preserve">The request goes to the hub office queue</w:t>
      </w:r>
    </w:p>
    <w:p>
      <w:pPr>
        <w:numPr>
          <w:ilvl w:val="0"/>
          <w:numId w:val="1006"/>
        </w:numPr>
        <w:pStyle w:val="Compact"/>
      </w:pPr>
      <w:r>
        <w:t xml:space="preserve">Hub office or admin reviews and approves</w:t>
      </w:r>
    </w:p>
    <w:p>
      <w:pPr>
        <w:numPr>
          <w:ilvl w:val="0"/>
          <w:numId w:val="1006"/>
        </w:numPr>
        <w:pStyle w:val="Compact"/>
      </w:pPr>
      <w:r>
        <w:t xml:space="preserve">GCash transfer is sent manually to their registered GCash number (automated in a future phase once GCash API is connected)</w:t>
      </w:r>
    </w:p>
    <w:p>
      <w:pPr>
        <w:numPr>
          <w:ilvl w:val="0"/>
          <w:numId w:val="1006"/>
        </w:numPr>
        <w:pStyle w:val="Compact"/>
      </w:pPr>
      <w:r>
        <w:t xml:space="preserve">The balance is debited immediately on approval</w:t>
      </w:r>
    </w:p>
    <w:p>
      <w:pPr>
        <w:numPr>
          <w:ilvl w:val="0"/>
          <w:numId w:val="1006"/>
        </w:numPr>
        <w:pStyle w:val="Compact"/>
      </w:pPr>
      <w:r>
        <w:t xml:space="preserve">Full record kept — amount, date, approver, GCash number sent to</w:t>
      </w:r>
    </w:p>
    <w:p>
      <w:pPr>
        <w:pStyle w:val="FirstParagraph"/>
      </w:pPr>
      <w:r>
        <w:t xml:space="preserve">GCash transfers pay out at face value only — the credit premium does not apply to cash-out requests. This is clearly communicated at registration.</w:t>
      </w:r>
    </w:p>
    <w:p>
      <w:r>
        <w:pict>
          <v:rect style="width:0;height:1.5pt" o:hralign="center" o:hrstd="t" o:hr="t"/>
        </w:pict>
      </w:r>
    </w:p>
    <w:bookmarkEnd w:id="35"/>
    <w:bookmarkEnd w:id="36"/>
    <w:bookmarkStart w:id="40" w:name="the-grading-pricing-system"/>
    <w:p>
      <w:pPr>
        <w:pStyle w:val="Heading2"/>
      </w:pPr>
      <w:r>
        <w:t xml:space="preserve">6. The Grading &amp; Pricing System</w:t>
      </w:r>
    </w:p>
    <w:bookmarkStart w:id="37" w:name="the-grade-scale"/>
    <w:p>
      <w:pPr>
        <w:pStyle w:val="Heading3"/>
      </w:pPr>
      <w:r>
        <w:t xml:space="preserve">6.1 The Grade Scale</w:t>
      </w:r>
    </w:p>
    <w:p>
      <w:pPr>
        <w:pStyle w:val="FirstParagraph"/>
      </w:pPr>
      <w:r>
        <w:t xml:space="preserve">Every product uses a 1–5 grade scale applied at the point of intake: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Grade</w:t>
            </w:r>
          </w:p>
        </w:tc>
        <w:tc>
          <w:tcPr/>
          <w:p>
            <w:pPr>
              <w:pStyle w:val="Compact"/>
              <w:jc w:val="left"/>
            </w:pPr>
            <w:r>
              <w:t xml:space="preserve">Label</w:t>
            </w:r>
          </w:p>
        </w:tc>
        <w:tc>
          <w:tcPr/>
          <w:p>
            <w:pPr>
              <w:pStyle w:val="Compact"/>
              <w:jc w:val="left"/>
            </w:pPr>
            <w:r>
              <w:t xml:space="preserve">Description</w:t>
            </w:r>
          </w:p>
        </w:tc>
      </w:tr>
      <w:tr>
        <w:tc>
          <w:tcPr/>
          <w:p>
            <w:pPr>
              <w:pStyle w:val="Compact"/>
              <w:jc w:val="left"/>
            </w:pPr>
            <w:r>
              <w:t xml:space="preserve">1</w:t>
            </w:r>
          </w:p>
        </w:tc>
        <w:tc>
          <w:tcPr/>
          <w:p>
            <w:pPr>
              <w:pStyle w:val="Compact"/>
              <w:jc w:val="left"/>
            </w:pPr>
            <w:r>
              <w:t xml:space="preserve">Poor</w:t>
            </w:r>
          </w:p>
        </w:tc>
        <w:tc>
          <w:tcPr/>
          <w:p>
            <w:pPr>
              <w:pStyle w:val="Compact"/>
              <w:jc w:val="left"/>
            </w:pPr>
            <w:r>
              <w:t xml:space="preserve">Underweight, damaged, diseased, or rejected condition</w:t>
            </w:r>
          </w:p>
        </w:tc>
      </w:tr>
      <w:tr>
        <w:tc>
          <w:tcPr/>
          <w:p>
            <w:pPr>
              <w:pStyle w:val="Compact"/>
              <w:jc w:val="left"/>
            </w:pPr>
            <w:r>
              <w:t xml:space="preserve">2</w:t>
            </w:r>
          </w:p>
        </w:tc>
        <w:tc>
          <w:tcPr/>
          <w:p>
            <w:pPr>
              <w:pStyle w:val="Compact"/>
              <w:jc w:val="left"/>
            </w:pPr>
            <w:r>
              <w:t xml:space="preserve">Below Standard</w:t>
            </w:r>
          </w:p>
        </w:tc>
        <w:tc>
          <w:tcPr/>
          <w:p>
            <w:pPr>
              <w:pStyle w:val="Compact"/>
              <w:jc w:val="left"/>
            </w:pPr>
            <w:r>
              <w:t xml:space="preserve">Acceptable but below average quality</w:t>
            </w:r>
          </w:p>
        </w:tc>
      </w:tr>
      <w:tr>
        <w:tc>
          <w:tcPr/>
          <w:p>
            <w:pPr>
              <w:pStyle w:val="Compact"/>
              <w:jc w:val="left"/>
            </w:pPr>
            <w:r>
              <w:t xml:space="preserve">3</w:t>
            </w:r>
          </w:p>
        </w:tc>
        <w:tc>
          <w:tcPr/>
          <w:p>
            <w:pPr>
              <w:pStyle w:val="Compact"/>
              <w:jc w:val="left"/>
            </w:pPr>
            <w:r>
              <w:t xml:space="preserve">Standard</w:t>
            </w:r>
          </w:p>
        </w:tc>
        <w:tc>
          <w:tcPr/>
          <w:p>
            <w:pPr>
              <w:pStyle w:val="Compact"/>
              <w:jc w:val="left"/>
            </w:pPr>
            <w:r>
              <w:t xml:space="preserve">Meets standard market grade</w:t>
            </w:r>
          </w:p>
        </w:tc>
      </w:tr>
      <w:tr>
        <w:tc>
          <w:tcPr/>
          <w:p>
            <w:pPr>
              <w:pStyle w:val="Compact"/>
              <w:jc w:val="left"/>
            </w:pPr>
            <w:r>
              <w:t xml:space="preserve">4</w:t>
            </w:r>
          </w:p>
        </w:tc>
        <w:tc>
          <w:tcPr/>
          <w:p>
            <w:pPr>
              <w:pStyle w:val="Compact"/>
              <w:jc w:val="left"/>
            </w:pPr>
            <w:r>
              <w:t xml:space="preserve">Good</w:t>
            </w:r>
          </w:p>
        </w:tc>
        <w:tc>
          <w:tcPr/>
          <w:p>
            <w:pPr>
              <w:pStyle w:val="Compact"/>
              <w:jc w:val="left"/>
            </w:pPr>
            <w:r>
              <w:t xml:space="preserve">Above average, well-presented</w:t>
            </w:r>
          </w:p>
        </w:tc>
      </w:tr>
      <w:tr>
        <w:tc>
          <w:tcPr/>
          <w:p>
            <w:pPr>
              <w:pStyle w:val="Compact"/>
              <w:jc w:val="left"/>
            </w:pPr>
            <w:r>
              <w:t xml:space="preserve">5</w:t>
            </w:r>
          </w:p>
        </w:tc>
        <w:tc>
          <w:tcPr/>
          <w:p>
            <w:pPr>
              <w:pStyle w:val="Compact"/>
              <w:jc w:val="left"/>
            </w:pPr>
            <w:r>
              <w:t xml:space="preserve">Premium</w:t>
            </w:r>
          </w:p>
        </w:tc>
        <w:tc>
          <w:tcPr/>
          <w:p>
            <w:pPr>
              <w:pStyle w:val="Compact"/>
              <w:jc w:val="left"/>
            </w:pPr>
            <w:r>
              <w:t xml:space="preserve">Top grade, best condition, maximum price paid</w:t>
            </w:r>
          </w:p>
        </w:tc>
      </w:tr>
    </w:tbl>
    <w:bookmarkEnd w:id="37"/>
    <w:bookmarkStart w:id="38" w:name="price-tables"/>
    <w:p>
      <w:pPr>
        <w:pStyle w:val="Heading3"/>
      </w:pPr>
      <w:r>
        <w:t xml:space="preserve">6.2 Price Tables</w:t>
      </w:r>
    </w:p>
    <w:p>
      <w:pPr>
        <w:pStyle w:val="FirstParagraph"/>
      </w:pPr>
      <w:r>
        <w:t xml:space="preserve">Each product has its own price table. Admin sets the price per unit for each of the 5 grades.</w:t>
      </w:r>
    </w:p>
    <w:p>
      <w:pPr>
        <w:pStyle w:val="BodyText"/>
      </w:pPr>
      <w:r>
        <w:t xml:space="preserve">Example — Live Chicken per kg:</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Grade</w:t>
            </w:r>
          </w:p>
        </w:tc>
        <w:tc>
          <w:tcPr/>
          <w:p>
            <w:pPr>
              <w:pStyle w:val="Compact"/>
              <w:jc w:val="left"/>
            </w:pPr>
            <w:r>
              <w:t xml:space="preserve">Price per kg</w:t>
            </w:r>
          </w:p>
        </w:tc>
      </w:tr>
      <w:tr>
        <w:tc>
          <w:tcPr/>
          <w:p>
            <w:pPr>
              <w:pStyle w:val="Compact"/>
              <w:jc w:val="left"/>
            </w:pPr>
            <w:r>
              <w:t xml:space="preserve">1</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₱140</w:t>
            </w:r>
          </w:p>
        </w:tc>
      </w:tr>
      <w:tr>
        <w:tc>
          <w:tcPr/>
          <w:p>
            <w:pPr>
              <w:pStyle w:val="Compact"/>
              <w:jc w:val="left"/>
            </w:pPr>
            <w:r>
              <w:t xml:space="preserve">4</w:t>
            </w:r>
          </w:p>
        </w:tc>
        <w:tc>
          <w:tcPr/>
          <w:p>
            <w:pPr>
              <w:pStyle w:val="Compact"/>
              <w:jc w:val="left"/>
            </w:pPr>
            <w:r>
              <w:t xml:space="preserve">₱160</w:t>
            </w:r>
          </w:p>
        </w:tc>
      </w:tr>
      <w:tr>
        <w:tc>
          <w:tcPr/>
          <w:p>
            <w:pPr>
              <w:pStyle w:val="Compact"/>
              <w:jc w:val="left"/>
            </w:pPr>
            <w:r>
              <w:t xml:space="preserve">5</w:t>
            </w:r>
          </w:p>
        </w:tc>
        <w:tc>
          <w:tcPr/>
          <w:p>
            <w:pPr>
              <w:pStyle w:val="Compact"/>
              <w:jc w:val="left"/>
            </w:pPr>
            <w:r>
              <w:t xml:space="preserve">₱180</w:t>
            </w:r>
          </w:p>
        </w:tc>
      </w:tr>
    </w:tbl>
    <w:p>
      <w:pPr>
        <w:pStyle w:val="BodyText"/>
      </w:pPr>
      <w:r>
        <w:t xml:space="preserve">Example — Topsoil / Dirt per cubic metre: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Grade</w:t>
            </w:r>
          </w:p>
        </w:tc>
        <w:tc>
          <w:tcPr/>
          <w:p>
            <w:pPr>
              <w:pStyle w:val="Compact"/>
              <w:jc w:val="left"/>
            </w:pPr>
            <w:r>
              <w:t xml:space="preserve">Price per m³</w:t>
            </w:r>
          </w:p>
        </w:tc>
      </w:tr>
      <w:tr>
        <w:tc>
          <w:tcPr/>
          <w:p>
            <w:pPr>
              <w:pStyle w:val="Compact"/>
              <w:jc w:val="left"/>
            </w:pPr>
            <w:r>
              <w:t xml:space="preserve">1</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₱350</w:t>
            </w:r>
          </w:p>
        </w:tc>
      </w:tr>
      <w:tr>
        <w:tc>
          <w:tcPr/>
          <w:p>
            <w:pPr>
              <w:pStyle w:val="Compact"/>
              <w:jc w:val="left"/>
            </w:pPr>
            <w:r>
              <w:t xml:space="preserve">3</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₱650</w:t>
            </w:r>
          </w:p>
        </w:tc>
      </w:tr>
      <w:tr>
        <w:tc>
          <w:tcPr/>
          <w:p>
            <w:pPr>
              <w:pStyle w:val="Compact"/>
              <w:jc w:val="left"/>
            </w:pPr>
            <w:r>
              <w:t xml:space="preserve">5</w:t>
            </w:r>
          </w:p>
        </w:tc>
        <w:tc>
          <w:tcPr/>
          <w:p>
            <w:pPr>
              <w:pStyle w:val="Compact"/>
              <w:jc w:val="left"/>
            </w:pPr>
            <w:r>
              <w:t xml:space="preserve">₱800</w:t>
            </w:r>
          </w:p>
        </w:tc>
      </w:tr>
    </w:tbl>
    <w:p>
      <w:pPr>
        <w:pStyle w:val="BodyText"/>
      </w:pPr>
      <w:r>
        <w:t xml:space="preserve">Staff select the grade. The system calculates the price. Staff cannot manually override the price — only admin can change the grade table.</w:t>
      </w:r>
    </w:p>
    <w:bookmarkEnd w:id="38"/>
    <w:bookmarkStart w:id="39" w:name="dispute-handling"/>
    <w:p>
      <w:pPr>
        <w:pStyle w:val="Heading3"/>
      </w:pPr>
      <w:r>
        <w:t xml:space="preserve">6.3 Dispute Handling</w:t>
      </w:r>
    </w:p>
    <w:p>
      <w:pPr>
        <w:pStyle w:val="FirstParagraph"/>
      </w:pPr>
      <w:r>
        <w:t xml:space="preserve">If a farmer disputes a grade, the transaction can be flagged for manager review. The transaction is held in pending status until a manager confirms or adjusts the grade. Full audit trail kept.</w:t>
      </w:r>
    </w:p>
    <w:p>
      <w:r>
        <w:pict>
          <v:rect style="width:0;height:1.5pt" o:hralign="center" o:hrstd="t" o:hr="t"/>
        </w:pict>
      </w:r>
    </w:p>
    <w:bookmarkEnd w:id="39"/>
    <w:bookmarkEnd w:id="40"/>
    <w:bookmarkStart w:id="41" w:name="the-farm-gate-intake-flow"/>
    <w:p>
      <w:pPr>
        <w:pStyle w:val="Heading2"/>
      </w:pPr>
      <w:r>
        <w:t xml:space="preserve">7. The Farm Gate Intake Flow</w:t>
      </w:r>
    </w:p>
    <w:p>
      <w:pPr>
        <w:pStyle w:val="FirstParagraph"/>
      </w:pPr>
      <w:r>
        <w:t xml:space="preserve">Step by step — what happens when a farmer arrives:</w:t>
      </w:r>
    </w:p>
    <w:p>
      <w:pPr>
        <w:numPr>
          <w:ilvl w:val="0"/>
          <w:numId w:val="1007"/>
        </w:numPr>
        <w:pStyle w:val="Compact"/>
      </w:pPr>
      <w:r>
        <w:rPr>
          <w:bCs/>
          <w:b/>
        </w:rPr>
        <w:t xml:space="preserve">Farmer arrives</w:t>
      </w:r>
      <w:r>
        <w:t xml:space="preserve"> </w:t>
      </w:r>
      <w:r>
        <w:t xml:space="preserve">at the gate with goods</w:t>
      </w:r>
    </w:p>
    <w:p>
      <w:pPr>
        <w:numPr>
          <w:ilvl w:val="0"/>
          <w:numId w:val="1007"/>
        </w:numPr>
        <w:pStyle w:val="Compact"/>
      </w:pPr>
      <w:r>
        <w:rPr>
          <w:bCs/>
          <w:b/>
        </w:rPr>
        <w:t xml:space="preserve">Staff scans</w:t>
      </w:r>
      <w:r>
        <w:t xml:space="preserve"> </w:t>
      </w:r>
      <w:r>
        <w:t xml:space="preserve">the farmer’s card barcode — account appears on screen</w:t>
      </w:r>
    </w:p>
    <w:p>
      <w:pPr>
        <w:numPr>
          <w:ilvl w:val="0"/>
          <w:numId w:val="1007"/>
        </w:numPr>
        <w:pStyle w:val="Compact"/>
      </w:pPr>
      <w:r>
        <w:rPr>
          <w:bCs/>
          <w:b/>
        </w:rPr>
        <w:t xml:space="preserve">Staff selects</w:t>
      </w:r>
      <w:r>
        <w:t xml:space="preserve"> </w:t>
      </w:r>
      <w:r>
        <w:t xml:space="preserve">the product being sold (e.g. Live Chicken)</w:t>
      </w:r>
    </w:p>
    <w:p>
      <w:pPr>
        <w:numPr>
          <w:ilvl w:val="0"/>
          <w:numId w:val="1007"/>
        </w:numPr>
        <w:pStyle w:val="Compact"/>
      </w:pPr>
      <w:r>
        <w:rPr>
          <w:bCs/>
          <w:b/>
        </w:rPr>
        <w:t xml:space="preserve">Staff enters weight or quantity</w:t>
      </w:r>
      <w:r>
        <w:t xml:space="preserve"> </w:t>
      </w:r>
      <w:r>
        <w:t xml:space="preserve">— scale reading or count</w:t>
      </w:r>
    </w:p>
    <w:p>
      <w:pPr>
        <w:numPr>
          <w:ilvl w:val="0"/>
          <w:numId w:val="1007"/>
        </w:numPr>
        <w:pStyle w:val="Compact"/>
      </w:pPr>
      <w:r>
        <w:rPr>
          <w:bCs/>
          <w:b/>
        </w:rPr>
        <w:t xml:space="preserve">Staff selects grade 1–5</w:t>
      </w:r>
      <w:r>
        <w:t xml:space="preserve"> </w:t>
      </w:r>
      <w:r>
        <w:t xml:space="preserve">based on visual inspection</w:t>
      </w:r>
    </w:p>
    <w:p>
      <w:pPr>
        <w:numPr>
          <w:ilvl w:val="0"/>
          <w:numId w:val="1007"/>
        </w:numPr>
        <w:pStyle w:val="Compact"/>
      </w:pPr>
      <w:r>
        <w:rPr>
          <w:bCs/>
          <w:b/>
        </w:rPr>
        <w:t xml:space="preserve">System calculates</w:t>
      </w:r>
      <w:r>
        <w:t xml:space="preserve"> </w:t>
      </w:r>
      <w:r>
        <w:t xml:space="preserve">the offer: quantity × price for selected grade</w:t>
      </w:r>
    </w:p>
    <w:p>
      <w:pPr>
        <w:numPr>
          <w:ilvl w:val="0"/>
          <w:numId w:val="1007"/>
        </w:numPr>
        <w:pStyle w:val="Compact"/>
      </w:pPr>
      <w:r>
        <w:rPr>
          <w:bCs/>
          <w:b/>
        </w:rPr>
        <w:t xml:space="preserve">Staff shows the offer</w:t>
      </w:r>
      <w:r>
        <w:t xml:space="preserve"> </w:t>
      </w:r>
      <w:r>
        <w:t xml:space="preserve">to the farmer on the screen</w:t>
      </w:r>
    </w:p>
    <w:p>
      <w:pPr>
        <w:numPr>
          <w:ilvl w:val="0"/>
          <w:numId w:val="1007"/>
        </w:numPr>
        <w:pStyle w:val="Compact"/>
      </w:pPr>
      <w:r>
        <w:rPr>
          <w:bCs/>
          <w:b/>
        </w:rPr>
        <w:t xml:space="preserve">Farmer accepts</w:t>
      </w:r>
      <w:r>
        <w:t xml:space="preserve"> </w:t>
      </w:r>
      <w:r>
        <w:t xml:space="preserve">— transaction confirmed, credit applied to account instantly</w:t>
      </w:r>
    </w:p>
    <w:p>
      <w:pPr>
        <w:numPr>
          <w:ilvl w:val="0"/>
          <w:numId w:val="1007"/>
        </w:numPr>
        <w:pStyle w:val="Compact"/>
      </w:pPr>
      <w:r>
        <w:rPr>
          <w:bCs/>
          <w:b/>
        </w:rPr>
        <w:t xml:space="preserve">Farmer disputes</w:t>
      </w:r>
      <w:r>
        <w:t xml:space="preserve"> </w:t>
      </w:r>
      <w:r>
        <w:t xml:space="preserve">— transaction flagged, manager notified, goods held</w:t>
      </w:r>
    </w:p>
    <w:p>
      <w:pPr>
        <w:numPr>
          <w:ilvl w:val="0"/>
          <w:numId w:val="1007"/>
        </w:numPr>
        <w:pStyle w:val="Compact"/>
      </w:pPr>
      <w:r>
        <w:rPr>
          <w:bCs/>
          <w:b/>
        </w:rPr>
        <w:t xml:space="preserve">Receipt displayed</w:t>
      </w:r>
      <w:r>
        <w:t xml:space="preserve"> </w:t>
      </w:r>
      <w:r>
        <w:t xml:space="preserve">— shows item, weight/qty, grade, price per unit, total credit added, new balance</w:t>
      </w:r>
    </w:p>
    <w:p>
      <w:pPr>
        <w:numPr>
          <w:ilvl w:val="0"/>
          <w:numId w:val="1007"/>
        </w:numPr>
        <w:pStyle w:val="Compact"/>
      </w:pPr>
      <w:r>
        <w:rPr>
          <w:bCs/>
          <w:b/>
        </w:rPr>
        <w:t xml:space="preserve">Stock logged</w:t>
      </w:r>
      <w:r>
        <w:t xml:space="preserve"> </w:t>
      </w:r>
      <w:r>
        <w:t xml:space="preserve">— intake quantity added to location inventory automatically</w:t>
      </w:r>
    </w:p>
    <w:p>
      <w:pPr>
        <w:pStyle w:val="FirstParagraph"/>
      </w:pPr>
      <w:r>
        <w:t xml:space="preserve">The entire process should take under 2 minutes for a standard transaction.</w:t>
      </w:r>
    </w:p>
    <w:p>
      <w:r>
        <w:pict>
          <v:rect style="width:0;height:1.5pt" o:hralign="center" o:hrstd="t" o:hr="t"/>
        </w:pict>
      </w:r>
    </w:p>
    <w:bookmarkEnd w:id="41"/>
    <w:bookmarkStart w:id="45" w:name="product-management"/>
    <w:p>
      <w:pPr>
        <w:pStyle w:val="Heading2"/>
      </w:pPr>
      <w:r>
        <w:t xml:space="preserve">8. Product Management</w:t>
      </w:r>
    </w:p>
    <w:bookmarkStart w:id="42" w:name="adding-a-new-product"/>
    <w:p>
      <w:pPr>
        <w:pStyle w:val="Heading3"/>
      </w:pPr>
      <w:r>
        <w:t xml:space="preserve">8.1 Adding a New Product</w:t>
      </w:r>
    </w:p>
    <w:p>
      <w:pPr>
        <w:pStyle w:val="FirstParagraph"/>
      </w:pPr>
      <w:r>
        <w:t xml:space="preserve">Any admin can add a new product at any time. Required fields:</w:t>
      </w:r>
    </w:p>
    <w:p>
      <w:pPr>
        <w:numPr>
          <w:ilvl w:val="0"/>
          <w:numId w:val="1008"/>
        </w:numPr>
        <w:pStyle w:val="Compact"/>
      </w:pPr>
      <w:r>
        <w:t xml:space="preserve">Product name</w:t>
      </w:r>
    </w:p>
    <w:p>
      <w:pPr>
        <w:numPr>
          <w:ilvl w:val="0"/>
          <w:numId w:val="1008"/>
        </w:numPr>
        <w:pStyle w:val="Compact"/>
      </w:pPr>
      <w:r>
        <w:t xml:space="preserve">Unit of measure</w:t>
      </w:r>
    </w:p>
    <w:p>
      <w:pPr>
        <w:numPr>
          <w:ilvl w:val="0"/>
          <w:numId w:val="1008"/>
        </w:numPr>
        <w:pStyle w:val="Compact"/>
      </w:pPr>
      <w:r>
        <w:t xml:space="preserve">Spoke/category it belongs to</w:t>
      </w:r>
    </w:p>
    <w:p>
      <w:pPr>
        <w:numPr>
          <w:ilvl w:val="0"/>
          <w:numId w:val="1008"/>
        </w:numPr>
        <w:pStyle w:val="Compact"/>
      </w:pPr>
      <w:r>
        <w:t xml:space="preserve">Grade 1–5 price table</w:t>
      </w:r>
    </w:p>
    <w:p>
      <w:pPr>
        <w:numPr>
          <w:ilvl w:val="0"/>
          <w:numId w:val="1008"/>
        </w:numPr>
        <w:pStyle w:val="Compact"/>
      </w:pPr>
      <w:r>
        <w:t xml:space="preserve">Initial status (Buying / Not Buying)</w:t>
      </w:r>
    </w:p>
    <w:p>
      <w:pPr>
        <w:numPr>
          <w:ilvl w:val="0"/>
          <w:numId w:val="1008"/>
        </w:numPr>
        <w:pStyle w:val="Compact"/>
      </w:pPr>
      <w:r>
        <w:t xml:space="preserve">Daily cap (optional — auto-pauses when reached)</w:t>
      </w:r>
    </w:p>
    <w:p>
      <w:pPr>
        <w:pStyle w:val="FirstParagraph"/>
      </w:pPr>
      <w:r>
        <w:t xml:space="preserve">Once added, the product appears immediately on all farm gate intake screens.</w:t>
      </w:r>
    </w:p>
    <w:bookmarkEnd w:id="42"/>
    <w:bookmarkStart w:id="43" w:name="pausing-a-product"/>
    <w:p>
      <w:pPr>
        <w:pStyle w:val="Heading3"/>
      </w:pPr>
      <w:r>
        <w:t xml:space="preserve">8.2 Pausing a Product</w:t>
      </w:r>
    </w:p>
    <w:p>
      <w:pPr>
        <w:pStyle w:val="FirstParagraph"/>
      </w:pPr>
      <w:r>
        <w:t xml:space="preserve">When storage is full or purchasing needs to stop:</w:t>
      </w:r>
    </w:p>
    <w:p>
      <w:pPr>
        <w:numPr>
          <w:ilvl w:val="0"/>
          <w:numId w:val="1009"/>
        </w:numPr>
        <w:pStyle w:val="Compact"/>
      </w:pPr>
      <w:r>
        <w:t xml:space="preserve">Admin or manager sets product to Not Buying</w:t>
      </w:r>
    </w:p>
    <w:p>
      <w:pPr>
        <w:numPr>
          <w:ilvl w:val="0"/>
          <w:numId w:val="1009"/>
        </w:numPr>
        <w:pStyle w:val="Compact"/>
      </w:pPr>
      <w:r>
        <w:t xml:space="preserve">Farm gate screens immediately show the product as unavailable</w:t>
      </w:r>
    </w:p>
    <w:p>
      <w:pPr>
        <w:numPr>
          <w:ilvl w:val="0"/>
          <w:numId w:val="1009"/>
        </w:numPr>
        <w:pStyle w:val="Compact"/>
      </w:pPr>
      <w:r>
        <w:t xml:space="preserve">Farmers who scan in and select that product see:</w:t>
      </w:r>
      <w:r>
        <w:t xml:space="preserve"> </w:t>
      </w:r>
      <w:r>
        <w:rPr>
          <w:iCs/>
          <w:i/>
        </w:rPr>
        <w:t xml:space="preserve">“</w:t>
      </w:r>
      <w:r>
        <w:rPr>
          <w:iCs/>
          <w:i/>
        </w:rPr>
        <w:t xml:space="preserve">Not buying [product] today — check back tomorrow</w:t>
      </w:r>
      <w:r>
        <w:rPr>
          <w:iCs/>
          <w:i/>
        </w:rPr>
        <w:t xml:space="preserve">”</w:t>
      </w:r>
    </w:p>
    <w:p>
      <w:pPr>
        <w:numPr>
          <w:ilvl w:val="0"/>
          <w:numId w:val="1009"/>
        </w:numPr>
        <w:pStyle w:val="Compact"/>
      </w:pPr>
      <w:r>
        <w:t xml:space="preserve">One click to reopen when ready</w:t>
      </w:r>
    </w:p>
    <w:bookmarkEnd w:id="43"/>
    <w:bookmarkStart w:id="44" w:name="daily-caps"/>
    <w:p>
      <w:pPr>
        <w:pStyle w:val="Heading3"/>
      </w:pPr>
      <w:r>
        <w:t xml:space="preserve">8.3 Daily Caps</w:t>
      </w:r>
    </w:p>
    <w:p>
      <w:pPr>
        <w:pStyle w:val="FirstParagraph"/>
      </w:pPr>
      <w:r>
        <w:t xml:space="preserve">A daily cap can be set per product per location:</w:t>
      </w:r>
    </w:p>
    <w:p>
      <w:pPr>
        <w:numPr>
          <w:ilvl w:val="0"/>
          <w:numId w:val="1010"/>
        </w:numPr>
        <w:pStyle w:val="Compact"/>
      </w:pPr>
      <w:r>
        <w:t xml:space="preserve">Example: Maximum 200kg of chicken per day at Ragay</w:t>
      </w:r>
    </w:p>
    <w:p>
      <w:pPr>
        <w:numPr>
          <w:ilvl w:val="0"/>
          <w:numId w:val="1010"/>
        </w:numPr>
        <w:pStyle w:val="Compact"/>
      </w:pPr>
      <w:r>
        <w:t xml:space="preserve">When 200kg is reached, the product auto-pauses for that location for that day</w:t>
      </w:r>
    </w:p>
    <w:p>
      <w:pPr>
        <w:numPr>
          <w:ilvl w:val="0"/>
          <w:numId w:val="1010"/>
        </w:numPr>
        <w:pStyle w:val="Compact"/>
      </w:pPr>
      <w:r>
        <w:t xml:space="preserve">Resets at midnight</w:t>
      </w:r>
    </w:p>
    <w:p>
      <w:pPr>
        <w:numPr>
          <w:ilvl w:val="0"/>
          <w:numId w:val="1010"/>
        </w:numPr>
        <w:pStyle w:val="Compact"/>
      </w:pPr>
      <w:r>
        <w:t xml:space="preserve">Hub office is notified when a cap is reached</w:t>
      </w:r>
    </w:p>
    <w:p>
      <w:r>
        <w:pict>
          <v:rect style="width:0;height:1.5pt" o:hralign="center" o:hrstd="t" o:hr="t"/>
        </w:pict>
      </w:r>
    </w:p>
    <w:bookmarkEnd w:id="44"/>
    <w:bookmarkEnd w:id="45"/>
    <w:bookmarkStart w:id="48" w:name="inventory-locations"/>
    <w:p>
      <w:pPr>
        <w:pStyle w:val="Heading2"/>
      </w:pPr>
      <w:r>
        <w:t xml:space="preserve">9. Inventory &amp; Locations</w:t>
      </w:r>
    </w:p>
    <w:bookmarkStart w:id="46" w:name="the-four-locations"/>
    <w:p>
      <w:pPr>
        <w:pStyle w:val="Heading3"/>
      </w:pPr>
      <w:r>
        <w:t xml:space="preserve">9.1 The Four Locations</w:t>
      </w:r>
    </w:p>
    <w:tbl>
      <w:tblPr>
        <w:tblStyle w:val="Table"/>
        <w:tblW w:type="pct" w:w="5000"/>
        <w:tblLook w:firstRow="1" w:lastRow="0" w:firstColumn="0" w:lastColumn="0" w:noHBand="0" w:noVBand="0" w:val="0020"/>
        <w:jc w:val="start"/>
      </w:tblPr>
      <w:tblGrid>
        <w:gridCol w:w="3443"/>
        <w:gridCol w:w="2066"/>
        <w:gridCol w:w="2410"/>
      </w:tblGrid>
      <w:tr>
        <w:trPr>
          <w:tblHeader w:val="true"/>
        </w:trPr>
        <w:tc>
          <w:tcPr/>
          <w:p>
            <w:pPr>
              <w:pStyle w:val="Compact"/>
              <w:jc w:val="left"/>
            </w:pPr>
            <w:r>
              <w:t xml:space="preserve">Location</w:t>
            </w:r>
          </w:p>
        </w:tc>
        <w:tc>
          <w:tcPr/>
          <w:p>
            <w:pPr>
              <w:pStyle w:val="Compact"/>
              <w:jc w:val="left"/>
            </w:pPr>
            <w:r>
              <w:t xml:space="preserve">Type</w:t>
            </w:r>
          </w:p>
        </w:tc>
        <w:tc>
          <w:tcPr/>
          <w:p>
            <w:pPr>
              <w:pStyle w:val="Compact"/>
              <w:jc w:val="left"/>
            </w:pPr>
            <w:r>
              <w:t xml:space="preserve">Notes</w:t>
            </w:r>
          </w:p>
        </w:tc>
      </w:tr>
      <w:tr>
        <w:tc>
          <w:tcPr/>
          <w:p>
            <w:pPr>
              <w:pStyle w:val="Compact"/>
              <w:jc w:val="left"/>
            </w:pPr>
            <w:r>
              <w:t xml:space="preserve">Ragay (Main)</w:t>
            </w:r>
          </w:p>
        </w:tc>
        <w:tc>
          <w:tcPr/>
          <w:p>
            <w:pPr>
              <w:pStyle w:val="Compact"/>
              <w:jc w:val="left"/>
            </w:pPr>
            <w:r>
              <w:t xml:space="preserve">Hub — full operations</w:t>
            </w:r>
          </w:p>
        </w:tc>
        <w:tc>
          <w:tcPr/>
          <w:p>
            <w:pPr>
              <w:pStyle w:val="Compact"/>
              <w:jc w:val="left"/>
            </w:pPr>
            <w:r>
              <w:t xml:space="preserve">Farm gate, hub office, café, butcher, market</w:t>
            </w:r>
          </w:p>
        </w:tc>
      </w:tr>
      <w:tr>
        <w:tc>
          <w:tcPr/>
          <w:p>
            <w:pPr>
              <w:pStyle w:val="Compact"/>
              <w:jc w:val="left"/>
            </w:pPr>
            <w:r>
              <w:t xml:space="preserve">Sipocot</w:t>
            </w:r>
          </w:p>
        </w:tc>
        <w:tc>
          <w:tcPr/>
          <w:p>
            <w:pPr>
              <w:pStyle w:val="Compact"/>
              <w:jc w:val="left"/>
            </w:pPr>
            <w:r>
              <w:t xml:space="preserve">Satellite store</w:t>
            </w:r>
          </w:p>
        </w:tc>
        <w:tc>
          <w:tcPr/>
          <w:p>
            <w:pPr>
              <w:pStyle w:val="Compact"/>
              <w:jc w:val="left"/>
            </w:pPr>
            <w:r>
              <w:t xml:space="preserve">Cashless — credit and GCash only</w:t>
            </w:r>
          </w:p>
        </w:tc>
      </w:tr>
      <w:tr>
        <w:tc>
          <w:tcPr/>
          <w:p>
            <w:pPr>
              <w:pStyle w:val="Compact"/>
              <w:jc w:val="left"/>
            </w:pPr>
            <w:r>
              <w:t xml:space="preserve">Daet</w:t>
            </w:r>
          </w:p>
        </w:tc>
        <w:tc>
          <w:tcPr/>
          <w:p>
            <w:pPr>
              <w:pStyle w:val="Compact"/>
              <w:jc w:val="left"/>
            </w:pPr>
            <w:r>
              <w:t xml:space="preserve">Satellite store</w:t>
            </w:r>
          </w:p>
        </w:tc>
        <w:tc>
          <w:tcPr/>
          <w:p>
            <w:pPr>
              <w:pStyle w:val="Compact"/>
              <w:jc w:val="left"/>
            </w:pPr>
            <w:r>
              <w:t xml:space="preserve">Cashless — credit and GCash only</w:t>
            </w:r>
          </w:p>
        </w:tc>
      </w:tr>
      <w:tr>
        <w:tc>
          <w:tcPr/>
          <w:p>
            <w:pPr>
              <w:pStyle w:val="Compact"/>
              <w:jc w:val="left"/>
            </w:pPr>
            <w:r>
              <w:t xml:space="preserve">Tagkawayan</w:t>
            </w:r>
          </w:p>
        </w:tc>
        <w:tc>
          <w:tcPr/>
          <w:p>
            <w:pPr>
              <w:pStyle w:val="Compact"/>
              <w:jc w:val="left"/>
            </w:pPr>
            <w:r>
              <w:t xml:space="preserve">Satellite store</w:t>
            </w:r>
          </w:p>
        </w:tc>
        <w:tc>
          <w:tcPr/>
          <w:p>
            <w:pPr>
              <w:pStyle w:val="Compact"/>
              <w:jc w:val="left"/>
            </w:pPr>
            <w:r>
              <w:t xml:space="preserve">Cashless — credit and GCash only</w:t>
            </w:r>
          </w:p>
        </w:tc>
      </w:tr>
    </w:tbl>
    <w:bookmarkEnd w:id="46"/>
    <w:bookmarkStart w:id="47" w:name="stock-movement"/>
    <w:p>
      <w:pPr>
        <w:pStyle w:val="Heading3"/>
      </w:pPr>
      <w:r>
        <w:t xml:space="preserve">9.2 Stock Movement</w:t>
      </w:r>
    </w:p>
    <w:p>
      <w:pPr>
        <w:pStyle w:val="FirstParagraph"/>
      </w:pPr>
      <w:r>
        <w:t xml:space="preserve">Every movement of goods is logged:</w:t>
      </w:r>
    </w:p>
    <w:p>
      <w:pPr>
        <w:numPr>
          <w:ilvl w:val="0"/>
          <w:numId w:val="1011"/>
        </w:numPr>
        <w:pStyle w:val="Compact"/>
      </w:pPr>
      <w:r>
        <w:t xml:space="preserve">IN — received at farm gate or from supplier</w:t>
      </w:r>
    </w:p>
    <w:p>
      <w:pPr>
        <w:numPr>
          <w:ilvl w:val="0"/>
          <w:numId w:val="1011"/>
        </w:numPr>
        <w:pStyle w:val="Compact"/>
      </w:pPr>
      <w:r>
        <w:t xml:space="preserve">OUT — sold, transferred to another location, or used internally</w:t>
      </w:r>
    </w:p>
    <w:p>
      <w:pPr>
        <w:numPr>
          <w:ilvl w:val="0"/>
          <w:numId w:val="1011"/>
        </w:numPr>
        <w:pStyle w:val="Compact"/>
      </w:pPr>
      <w:r>
        <w:t xml:space="preserve">TRANSFER — moved between locations</w:t>
      </w:r>
    </w:p>
    <w:p>
      <w:pPr>
        <w:numPr>
          <w:ilvl w:val="0"/>
          <w:numId w:val="1011"/>
        </w:numPr>
        <w:pStyle w:val="Compact"/>
      </w:pPr>
      <w:r>
        <w:t xml:space="preserve">WASTE — spoilage, damaged goods written off</w:t>
      </w:r>
    </w:p>
    <w:p>
      <w:pPr>
        <w:pStyle w:val="FirstParagraph"/>
      </w:pPr>
      <w:r>
        <w:t xml:space="preserve">Stock levels are visible in real time to hub office. Satellite staff see their own location only.</w:t>
      </w:r>
    </w:p>
    <w:p>
      <w:r>
        <w:pict>
          <v:rect style="width:0;height:1.5pt" o:hralign="center" o:hrstd="t" o:hr="t"/>
        </w:pict>
      </w:r>
    </w:p>
    <w:bookmarkEnd w:id="47"/>
    <w:bookmarkEnd w:id="48"/>
    <w:bookmarkStart w:id="49" w:name="the-hub-office-dashboard"/>
    <w:p>
      <w:pPr>
        <w:pStyle w:val="Heading2"/>
      </w:pPr>
      <w:r>
        <w:t xml:space="preserve">10. The Hub Office Dashboard</w:t>
      </w:r>
    </w:p>
    <w:p>
      <w:pPr>
        <w:pStyle w:val="FirstParagraph"/>
      </w:pPr>
      <w:r>
        <w:t xml:space="preserve">The nerve centre view. Hub office staff see:</w:t>
      </w:r>
    </w:p>
    <w:p>
      <w:pPr>
        <w:numPr>
          <w:ilvl w:val="0"/>
          <w:numId w:val="1012"/>
        </w:numPr>
        <w:pStyle w:val="Compact"/>
      </w:pPr>
      <w:r>
        <w:t xml:space="preserve">Live account balances requiring attention (pending GCash requests)</w:t>
      </w:r>
    </w:p>
    <w:p>
      <w:pPr>
        <w:numPr>
          <w:ilvl w:val="0"/>
          <w:numId w:val="1012"/>
        </w:numPr>
        <w:pStyle w:val="Compact"/>
      </w:pPr>
      <w:r>
        <w:t xml:space="preserve">Today’s intake totals by spoke and by location</w:t>
      </w:r>
    </w:p>
    <w:p>
      <w:pPr>
        <w:numPr>
          <w:ilvl w:val="0"/>
          <w:numId w:val="1012"/>
        </w:numPr>
        <w:pStyle w:val="Compact"/>
      </w:pPr>
      <w:r>
        <w:t xml:space="preserve">Current stock levels across all 4 locations — colour coded (green / amber / red)</w:t>
      </w:r>
    </w:p>
    <w:p>
      <w:pPr>
        <w:numPr>
          <w:ilvl w:val="0"/>
          <w:numId w:val="1012"/>
        </w:numPr>
        <w:pStyle w:val="Compact"/>
      </w:pPr>
      <w:r>
        <w:t xml:space="preserve">Open orders and dispatch status</w:t>
      </w:r>
    </w:p>
    <w:p>
      <w:pPr>
        <w:numPr>
          <w:ilvl w:val="0"/>
          <w:numId w:val="1012"/>
        </w:numPr>
        <w:pStyle w:val="Compact"/>
      </w:pPr>
      <w:r>
        <w:t xml:space="preserve">Daily transaction count and total value</w:t>
      </w:r>
    </w:p>
    <w:p>
      <w:pPr>
        <w:numPr>
          <w:ilvl w:val="0"/>
          <w:numId w:val="1012"/>
        </w:numPr>
        <w:pStyle w:val="Compact"/>
      </w:pPr>
      <w:r>
        <w:t xml:space="preserve">Alerts — caps reached, stock low, flagged transactions</w:t>
      </w:r>
    </w:p>
    <w:p>
      <w:r>
        <w:pict>
          <v:rect style="width:0;height:1.5pt" o:hralign="center" o:hrstd="t" o:hr="t"/>
        </w:pict>
      </w:r>
    </w:p>
    <w:bookmarkEnd w:id="49"/>
    <w:bookmarkStart w:id="50" w:name="qr-codes-for-products"/>
    <w:p>
      <w:pPr>
        <w:pStyle w:val="Heading2"/>
      </w:pPr>
      <w:r>
        <w:t xml:space="preserve">11. QR Codes for Products</w:t>
      </w:r>
    </w:p>
    <w:p>
      <w:pPr>
        <w:pStyle w:val="FirstParagraph"/>
      </w:pPr>
      <w:r>
        <w:t xml:space="preserve">Each physical product, storage bin, or pen gets a printed QR code label. Staff scan with any phone camera to:</w:t>
      </w:r>
    </w:p>
    <w:p>
      <w:pPr>
        <w:numPr>
          <w:ilvl w:val="0"/>
          <w:numId w:val="1013"/>
        </w:numPr>
        <w:pStyle w:val="Compact"/>
      </w:pPr>
      <w:r>
        <w:t xml:space="preserve">Pull up the product record instantly</w:t>
      </w:r>
    </w:p>
    <w:p>
      <w:pPr>
        <w:numPr>
          <w:ilvl w:val="0"/>
          <w:numId w:val="1013"/>
        </w:numPr>
        <w:pStyle w:val="Compact"/>
      </w:pPr>
      <w:r>
        <w:t xml:space="preserve">Log a stock movement</w:t>
      </w:r>
    </w:p>
    <w:p>
      <w:pPr>
        <w:numPr>
          <w:ilvl w:val="0"/>
          <w:numId w:val="1013"/>
        </w:numPr>
        <w:pStyle w:val="Compact"/>
      </w:pPr>
      <w:r>
        <w:t xml:space="preserve">Check current grade pricing</w:t>
      </w:r>
    </w:p>
    <w:p>
      <w:pPr>
        <w:numPr>
          <w:ilvl w:val="0"/>
          <w:numId w:val="1013"/>
        </w:numPr>
        <w:pStyle w:val="Compact"/>
      </w:pPr>
      <w:r>
        <w:t xml:space="preserve">See how much of the daily cap remains</w:t>
      </w:r>
    </w:p>
    <w:p>
      <w:pPr>
        <w:pStyle w:val="FirstParagraph"/>
      </w:pPr>
      <w:r>
        <w:t xml:space="preserve">QR codes are generated by the system and printed on demand. No specialist hardware required — any phone with a camera works.</w:t>
      </w:r>
    </w:p>
    <w:p>
      <w:r>
        <w:pict>
          <v:rect style="width:0;height:1.5pt" o:hralign="center" o:hrstd="t" o:hr="t"/>
        </w:pict>
      </w:r>
    </w:p>
    <w:bookmarkEnd w:id="50"/>
    <w:bookmarkStart w:id="51" w:name="the-physical-card-id-barcode"/>
    <w:p>
      <w:pPr>
        <w:pStyle w:val="Heading2"/>
      </w:pPr>
      <w:r>
        <w:t xml:space="preserve">12. The Physical Card — ID &amp; Barcode</w:t>
      </w:r>
    </w:p>
    <w:p>
      <w:pPr>
        <w:pStyle w:val="FirstParagraph"/>
      </w:pPr>
      <w:r>
        <w:t xml:space="preserve">Every account holder card contains:</w:t>
      </w:r>
    </w:p>
    <w:p>
      <w:pPr>
        <w:numPr>
          <w:ilvl w:val="0"/>
          <w:numId w:val="1014"/>
        </w:numPr>
        <w:pStyle w:val="Compact"/>
      </w:pPr>
      <w:r>
        <w:t xml:space="preserve">Bambi’s Place logo and branding</w:t>
      </w:r>
    </w:p>
    <w:p>
      <w:pPr>
        <w:numPr>
          <w:ilvl w:val="0"/>
          <w:numId w:val="1014"/>
        </w:numPr>
        <w:pStyle w:val="Compact"/>
      </w:pPr>
      <w:r>
        <w:t xml:space="preserve">Account holder full name</w:t>
      </w:r>
    </w:p>
    <w:p>
      <w:pPr>
        <w:numPr>
          <w:ilvl w:val="0"/>
          <w:numId w:val="1014"/>
        </w:numPr>
        <w:pStyle w:val="Compact"/>
      </w:pPr>
      <w:r>
        <w:t xml:space="preserve">Photo (taken at registration)</w:t>
      </w:r>
    </w:p>
    <w:p>
      <w:pPr>
        <w:numPr>
          <w:ilvl w:val="0"/>
          <w:numId w:val="1014"/>
        </w:numPr>
        <w:pStyle w:val="Compact"/>
      </w:pPr>
      <w:r>
        <w:t xml:space="preserve">Home location</w:t>
      </w:r>
    </w:p>
    <w:p>
      <w:pPr>
        <w:numPr>
          <w:ilvl w:val="0"/>
          <w:numId w:val="1014"/>
        </w:numPr>
        <w:pStyle w:val="Compact"/>
      </w:pPr>
      <w:r>
        <w:t xml:space="preserve">Account number in large print</w:t>
      </w:r>
    </w:p>
    <w:p>
      <w:pPr>
        <w:numPr>
          <w:ilvl w:val="0"/>
          <w:numId w:val="1014"/>
        </w:numPr>
        <w:pStyle w:val="Compact"/>
      </w:pPr>
      <w:r>
        <w:t xml:space="preserve">Barcode (Code 128 format — readable by any barcode scanner or phone)</w:t>
      </w:r>
    </w:p>
    <w:p>
      <w:pPr>
        <w:numPr>
          <w:ilvl w:val="0"/>
          <w:numId w:val="1014"/>
        </w:numPr>
        <w:pStyle w:val="Compact"/>
      </w:pPr>
      <w:r>
        <w:t xml:space="preserve">Issue date</w:t>
      </w:r>
    </w:p>
    <w:p>
      <w:pPr>
        <w:pStyle w:val="FirstParagraph"/>
      </w:pPr>
      <w:r>
        <w:t xml:space="preserve">Cards are printed on a standard card printer, laminated, and issued at the farm gate office. Replacement cards are issued for a small admin fee.</w:t>
      </w:r>
    </w:p>
    <w:p>
      <w:r>
        <w:pict>
          <v:rect style="width:0;height:1.5pt" o:hralign="center" o:hrstd="t" o:hr="t"/>
        </w:pict>
      </w:r>
    </w:p>
    <w:bookmarkEnd w:id="51"/>
    <w:bookmarkStart w:id="52" w:name="gcash-integration-phases"/>
    <w:p>
      <w:pPr>
        <w:pStyle w:val="Heading2"/>
      </w:pPr>
      <w:r>
        <w:t xml:space="preserve">13. GCash Integration — Phases</w:t>
      </w:r>
    </w:p>
    <w:p>
      <w:pPr>
        <w:pStyle w:val="FirstParagraph"/>
      </w:pPr>
      <w:r>
        <w:rPr>
          <w:bCs/>
          <w:b/>
        </w:rPr>
        <w:t xml:space="preserve">Phase 1 (Now — Manual)</w:t>
      </w:r>
      <w:r>
        <w:t xml:space="preserve"> </w:t>
      </w:r>
      <w:r>
        <w:t xml:space="preserve">GCash transfers are processed manually by hub office staff after approval. The system records the request, approval, and transfer. Staff physically send the GCash payment.</w:t>
      </w:r>
    </w:p>
    <w:p>
      <w:pPr>
        <w:pStyle w:val="BodyText"/>
      </w:pPr>
      <w:r>
        <w:rPr>
          <w:bCs/>
          <w:b/>
        </w:rPr>
        <w:t xml:space="preserve">Phase 2 (When ready — Semi-automated)</w:t>
      </w:r>
      <w:r>
        <w:t xml:space="preserve"> </w:t>
      </w:r>
      <w:r>
        <w:t xml:space="preserve">Once a GCash for Business or Maya Business disbursement account is established (via family contact in Ragay), transfer requests will be queued and batch-processed daily.</w:t>
      </w:r>
    </w:p>
    <w:p>
      <w:pPr>
        <w:pStyle w:val="BodyText"/>
      </w:pPr>
      <w:r>
        <w:rPr>
          <w:bCs/>
          <w:b/>
        </w:rPr>
        <w:t xml:space="preserve">Phase 3 (Future — Fully automated)</w:t>
      </w:r>
      <w:r>
        <w:t xml:space="preserve"> </w:t>
      </w:r>
      <w:r>
        <w:t xml:space="preserve">API integration triggers automatic transfer on approval. Zero manual handling.</w:t>
      </w:r>
    </w:p>
    <w:p>
      <w:r>
        <w:pict>
          <v:rect style="width:0;height:1.5pt" o:hralign="center" o:hrstd="t" o:hr="t"/>
        </w:pict>
      </w:r>
    </w:p>
    <w:bookmarkEnd w:id="52"/>
    <w:bookmarkStart w:id="53" w:name="build-order-phase-plan"/>
    <w:p>
      <w:pPr>
        <w:pStyle w:val="Heading2"/>
      </w:pPr>
      <w:r>
        <w:t xml:space="preserve">14. Build Order — Phase Plan</w:t>
      </w:r>
    </w:p>
    <w:tbl>
      <w:tblPr>
        <w:tblStyle w:val="Table"/>
        <w:tblW w:type="pct" w:w="5000"/>
        <w:tblLook w:firstRow="1" w:lastRow="0" w:firstColumn="0" w:lastColumn="0" w:noHBand="0" w:noVBand="0" w:val="0020"/>
        <w:jc w:val="start"/>
      </w:tblPr>
      <w:tblGrid>
        <w:gridCol w:w="1911"/>
        <w:gridCol w:w="4369"/>
        <w:gridCol w:w="1638"/>
      </w:tblGrid>
      <w:tr>
        <w:trPr>
          <w:tblHeader w:val="true"/>
        </w:trPr>
        <w:tc>
          <w:tcPr/>
          <w:p>
            <w:pPr>
              <w:pStyle w:val="Compact"/>
              <w:jc w:val="left"/>
            </w:pPr>
            <w:r>
              <w:t xml:space="preserve">Phase</w:t>
            </w:r>
          </w:p>
        </w:tc>
        <w:tc>
          <w:tcPr/>
          <w:p>
            <w:pPr>
              <w:pStyle w:val="Compact"/>
              <w:jc w:val="left"/>
            </w:pPr>
            <w:r>
              <w:t xml:space="preserve">What Gets Built</w:t>
            </w:r>
          </w:p>
        </w:tc>
        <w:tc>
          <w:tcPr/>
          <w:p>
            <w:pPr>
              <w:pStyle w:val="Compact"/>
              <w:jc w:val="left"/>
            </w:pPr>
            <w:r>
              <w:t xml:space="preserve">When</w:t>
            </w:r>
          </w:p>
        </w:tc>
      </w:tr>
      <w:tr>
        <w:tc>
          <w:tcPr/>
          <w:p>
            <w:pPr>
              <w:pStyle w:val="Compact"/>
              <w:jc w:val="left"/>
            </w:pPr>
            <w:r>
              <w:t xml:space="preserve">1</w:t>
            </w:r>
          </w:p>
        </w:tc>
        <w:tc>
          <w:tcPr/>
          <w:p>
            <w:pPr>
              <w:pStyle w:val="Compact"/>
              <w:jc w:val="left"/>
            </w:pPr>
            <w:r>
              <w:t xml:space="preserve">Account system — registration, balance, transaction history, card</w:t>
            </w:r>
          </w:p>
        </w:tc>
        <w:tc>
          <w:tcPr/>
          <w:p>
            <w:pPr>
              <w:pStyle w:val="Compact"/>
              <w:jc w:val="left"/>
            </w:pPr>
            <w:r>
              <w:t xml:space="preserve">First</w:t>
            </w:r>
          </w:p>
        </w:tc>
      </w:tr>
      <w:tr>
        <w:tc>
          <w:tcPr/>
          <w:p>
            <w:pPr>
              <w:pStyle w:val="Compact"/>
              <w:jc w:val="left"/>
            </w:pPr>
            <w:r>
              <w:t xml:space="preserve">2</w:t>
            </w:r>
          </w:p>
        </w:tc>
        <w:tc>
          <w:tcPr/>
          <w:p>
            <w:pPr>
              <w:pStyle w:val="Compact"/>
              <w:jc w:val="left"/>
            </w:pPr>
            <w:r>
              <w:t xml:space="preserve">Farm gate intake — scan, grade, weigh, calculate, apply credit</w:t>
            </w:r>
          </w:p>
        </w:tc>
        <w:tc>
          <w:tcPr/>
          <w:p>
            <w:pPr>
              <w:pStyle w:val="Compact"/>
              <w:jc w:val="left"/>
            </w:pPr>
            <w:r>
              <w:t xml:space="preserve">Second</w:t>
            </w:r>
          </w:p>
        </w:tc>
      </w:tr>
      <w:tr>
        <w:tc>
          <w:tcPr/>
          <w:p>
            <w:pPr>
              <w:pStyle w:val="Compact"/>
              <w:jc w:val="left"/>
            </w:pPr>
            <w:r>
              <w:t xml:space="preserve">3</w:t>
            </w:r>
          </w:p>
        </w:tc>
        <w:tc>
          <w:tcPr/>
          <w:p>
            <w:pPr>
              <w:pStyle w:val="Compact"/>
              <w:jc w:val="left"/>
            </w:pPr>
            <w:r>
              <w:t xml:space="preserve">Product management — add, pause, cap, price tables</w:t>
            </w:r>
          </w:p>
        </w:tc>
        <w:tc>
          <w:tcPr/>
          <w:p>
            <w:pPr>
              <w:pStyle w:val="Compact"/>
              <w:jc w:val="left"/>
            </w:pPr>
            <w:r>
              <w:t xml:space="preserve">Third</w:t>
            </w:r>
          </w:p>
        </w:tc>
      </w:tr>
      <w:tr>
        <w:tc>
          <w:tcPr/>
          <w:p>
            <w:pPr>
              <w:pStyle w:val="Compact"/>
              <w:jc w:val="left"/>
            </w:pPr>
            <w:r>
              <w:t xml:space="preserve">4</w:t>
            </w:r>
          </w:p>
        </w:tc>
        <w:tc>
          <w:tcPr/>
          <w:p>
            <w:pPr>
              <w:pStyle w:val="Compact"/>
              <w:jc w:val="left"/>
            </w:pPr>
            <w:r>
              <w:t xml:space="preserve">Inventory tracking — 4 locations, stock movements</w:t>
            </w:r>
          </w:p>
        </w:tc>
        <w:tc>
          <w:tcPr/>
          <w:p>
            <w:pPr>
              <w:pStyle w:val="Compact"/>
              <w:jc w:val="left"/>
            </w:pPr>
            <w:r>
              <w:t xml:space="preserve">Fourth</w:t>
            </w:r>
          </w:p>
        </w:tc>
      </w:tr>
      <w:tr>
        <w:tc>
          <w:tcPr/>
          <w:p>
            <w:pPr>
              <w:pStyle w:val="Compact"/>
              <w:jc w:val="left"/>
            </w:pPr>
            <w:r>
              <w:t xml:space="preserve">5</w:t>
            </w:r>
          </w:p>
        </w:tc>
        <w:tc>
          <w:tcPr/>
          <w:p>
            <w:pPr>
              <w:pStyle w:val="Compact"/>
              <w:jc w:val="left"/>
            </w:pPr>
            <w:r>
              <w:t xml:space="preserve">Hub office dashboard</w:t>
            </w:r>
          </w:p>
        </w:tc>
        <w:tc>
          <w:tcPr/>
          <w:p>
            <w:pPr>
              <w:pStyle w:val="Compact"/>
              <w:jc w:val="left"/>
            </w:pPr>
            <w:r>
              <w:t xml:space="preserve">Fifth</w:t>
            </w:r>
          </w:p>
        </w:tc>
      </w:tr>
      <w:tr>
        <w:tc>
          <w:tcPr/>
          <w:p>
            <w:pPr>
              <w:pStyle w:val="Compact"/>
              <w:jc w:val="left"/>
            </w:pPr>
            <w:r>
              <w:t xml:space="preserve">6</w:t>
            </w:r>
          </w:p>
        </w:tc>
        <w:tc>
          <w:tcPr/>
          <w:p>
            <w:pPr>
              <w:pStyle w:val="Compact"/>
              <w:jc w:val="left"/>
            </w:pPr>
            <w:r>
              <w:t xml:space="preserve">GCash transfer request and approval queue</w:t>
            </w:r>
          </w:p>
        </w:tc>
        <w:tc>
          <w:tcPr/>
          <w:p>
            <w:pPr>
              <w:pStyle w:val="Compact"/>
              <w:jc w:val="left"/>
            </w:pPr>
            <w:r>
              <w:t xml:space="preserve">Sixth</w:t>
            </w:r>
          </w:p>
        </w:tc>
      </w:tr>
      <w:tr>
        <w:tc>
          <w:tcPr/>
          <w:p>
            <w:pPr>
              <w:pStyle w:val="Compact"/>
              <w:jc w:val="left"/>
            </w:pPr>
            <w:r>
              <w:t xml:space="preserve">7</w:t>
            </w:r>
          </w:p>
        </w:tc>
        <w:tc>
          <w:tcPr/>
          <w:p>
            <w:pPr>
              <w:pStyle w:val="Compact"/>
              <w:jc w:val="left"/>
            </w:pPr>
            <w:r>
              <w:t xml:space="preserve">Order and dispatch system</w:t>
            </w:r>
          </w:p>
        </w:tc>
        <w:tc>
          <w:tcPr/>
          <w:p>
            <w:pPr>
              <w:pStyle w:val="Compact"/>
              <w:jc w:val="left"/>
            </w:pPr>
            <w:r>
              <w:t xml:space="preserve">Seventh</w:t>
            </w:r>
          </w:p>
        </w:tc>
      </w:tr>
      <w:tr>
        <w:tc>
          <w:tcPr/>
          <w:p>
            <w:pPr>
              <w:pStyle w:val="Compact"/>
              <w:jc w:val="left"/>
            </w:pPr>
            <w:r>
              <w:t xml:space="preserve">8</w:t>
            </w:r>
          </w:p>
        </w:tc>
        <w:tc>
          <w:tcPr/>
          <w:p>
            <w:pPr>
              <w:pStyle w:val="Compact"/>
              <w:jc w:val="left"/>
            </w:pPr>
            <w:r>
              <w:t xml:space="preserve">QR code generation for products</w:t>
            </w:r>
          </w:p>
        </w:tc>
        <w:tc>
          <w:tcPr/>
          <w:p>
            <w:pPr>
              <w:pStyle w:val="Compact"/>
              <w:jc w:val="left"/>
            </w:pPr>
            <w:r>
              <w:t xml:space="preserve">Eighth</w:t>
            </w:r>
          </w:p>
        </w:tc>
      </w:tr>
      <w:tr>
        <w:tc>
          <w:tcPr/>
          <w:p>
            <w:pPr>
              <w:pStyle w:val="Compact"/>
              <w:jc w:val="left"/>
            </w:pPr>
            <w:r>
              <w:t xml:space="preserve">9</w:t>
            </w:r>
          </w:p>
        </w:tc>
        <w:tc>
          <w:tcPr/>
          <w:p>
            <w:pPr>
              <w:pStyle w:val="Compact"/>
              <w:jc w:val="left"/>
            </w:pPr>
            <w:r>
              <w:t xml:space="preserve">GCash API integration</w:t>
            </w:r>
          </w:p>
        </w:tc>
        <w:tc>
          <w:tcPr/>
          <w:p>
            <w:pPr>
              <w:pStyle w:val="Compact"/>
              <w:jc w:val="left"/>
            </w:pPr>
            <w:r>
              <w:t xml:space="preserve">When ready</w:t>
            </w:r>
          </w:p>
        </w:tc>
      </w:tr>
      <w:tr>
        <w:tc>
          <w:tcPr/>
          <w:p>
            <w:pPr>
              <w:pStyle w:val="Compact"/>
              <w:jc w:val="left"/>
            </w:pPr>
            <w:r>
              <w:t xml:space="preserve">10</w:t>
            </w:r>
          </w:p>
        </w:tc>
        <w:tc>
          <w:tcPr/>
          <w:p>
            <w:pPr>
              <w:pStyle w:val="Compact"/>
              <w:jc w:val="left"/>
            </w:pPr>
            <w:r>
              <w:t xml:space="preserve">Mobile app for account holders</w:t>
            </w:r>
          </w:p>
        </w:tc>
        <w:tc>
          <w:tcPr/>
          <w:p>
            <w:pPr>
              <w:pStyle w:val="Compact"/>
              <w:jc w:val="left"/>
            </w:pPr>
            <w:r>
              <w:t xml:space="preserve">Future</w:t>
            </w:r>
          </w:p>
        </w:tc>
      </w:tr>
    </w:tbl>
    <w:p>
      <w:r>
        <w:pict>
          <v:rect style="width:0;height:1.5pt" o:hralign="center" o:hrstd="t" o:hr="t"/>
        </w:pict>
      </w:r>
    </w:p>
    <w:bookmarkEnd w:id="53"/>
    <w:bookmarkStart w:id="54" w:name="open-questions-to-be-confirmed"/>
    <w:p>
      <w:pPr>
        <w:pStyle w:val="Heading2"/>
      </w:pPr>
      <w:r>
        <w:t xml:space="preserve">15. Open Questions — To Be Confirmed</w:t>
      </w:r>
    </w:p>
    <w:p>
      <w:pPr>
        <w:pStyle w:val="FirstParagraph"/>
      </w:pPr>
      <w:r>
        <w:t xml:space="preserve">The following items need Aidan and Aileen’s confirmation before the relevant phase is built:</w:t>
      </w:r>
    </w:p>
    <w:p>
      <w:pPr>
        <w:numPr>
          <w:ilvl w:val="0"/>
          <w:numId w:val="1015"/>
        </w:numPr>
        <w:pStyle w:val="Compact"/>
      </w:pPr>
      <w:r>
        <w:t xml:space="preserve">GCash for Business setup — confirmed with family contact in Ragay?</w:t>
      </w:r>
    </w:p>
    <w:p>
      <w:pPr>
        <w:numPr>
          <w:ilvl w:val="0"/>
          <w:numId w:val="1015"/>
        </w:numPr>
        <w:pStyle w:val="Compact"/>
      </w:pPr>
      <w:r>
        <w:t xml:space="preserve">Credit premium percentage — fixed at 15% or variable by product?</w:t>
      </w:r>
    </w:p>
    <w:p>
      <w:pPr>
        <w:numPr>
          <w:ilvl w:val="0"/>
          <w:numId w:val="1015"/>
        </w:numPr>
        <w:pStyle w:val="Compact"/>
      </w:pPr>
      <w:r>
        <w:t xml:space="preserve">Daily cap reset time — midnight Philippine time?</w:t>
      </w:r>
    </w:p>
    <w:p>
      <w:pPr>
        <w:numPr>
          <w:ilvl w:val="0"/>
          <w:numId w:val="1015"/>
        </w:numPr>
        <w:pStyle w:val="Compact"/>
      </w:pPr>
      <w:r>
        <w:t xml:space="preserve">Minimum GCash transfer amount — to avoid small nuisance requests?</w:t>
      </w:r>
    </w:p>
    <w:p>
      <w:pPr>
        <w:numPr>
          <w:ilvl w:val="0"/>
          <w:numId w:val="1015"/>
        </w:numPr>
        <w:pStyle w:val="Compact"/>
      </w:pPr>
      <w:r>
        <w:t xml:space="preserve">Maximum GCash transfer amount before owner approval required?</w:t>
      </w:r>
    </w:p>
    <w:p>
      <w:pPr>
        <w:numPr>
          <w:ilvl w:val="0"/>
          <w:numId w:val="1015"/>
        </w:numPr>
        <w:pStyle w:val="Compact"/>
      </w:pPr>
      <w:r>
        <w:t xml:space="preserve">Card printer model to be purchased?</w:t>
      </w:r>
    </w:p>
    <w:p>
      <w:pPr>
        <w:numPr>
          <w:ilvl w:val="0"/>
          <w:numId w:val="1015"/>
        </w:numPr>
        <w:pStyle w:val="Compact"/>
      </w:pPr>
      <w:r>
        <w:t xml:space="preserve">Tablet model for farm gate stations?</w:t>
      </w:r>
    </w:p>
    <w:p>
      <w:pPr>
        <w:numPr>
          <w:ilvl w:val="0"/>
          <w:numId w:val="1015"/>
        </w:numPr>
        <w:pStyle w:val="Compact"/>
      </w:pPr>
      <w:r>
        <w:t xml:space="preserve">Internet connectivity at satellite locations — WiFi or mobile data?</w:t>
      </w:r>
    </w:p>
    <w:p>
      <w:pPr>
        <w:numPr>
          <w:ilvl w:val="0"/>
          <w:numId w:val="1015"/>
        </w:numPr>
        <w:pStyle w:val="Compact"/>
      </w:pPr>
      <w:r>
        <w:t xml:space="preserve">Offline mode required — what happens if internet drops at gate?</w:t>
      </w:r>
    </w:p>
    <w:p>
      <w:r>
        <w:pict>
          <v:rect style="width:0;height:1.5pt" o:hralign="center" o:hrstd="t" o:hr="t"/>
        </w:pict>
      </w:r>
    </w:p>
    <w:p>
      <w:pPr>
        <w:pStyle w:val="FirstParagraph"/>
      </w:pPr>
      <w:r>
        <w:rPr>
          <w:iCs/>
          <w:i/>
        </w:rPr>
        <w:t xml:space="preserve">Bambi’s Place · Ragay, Camarines Sur · Live with the land, not on it</w:t>
      </w:r>
      <w:r>
        <w:br/>
      </w:r>
      <w:r>
        <w:rPr>
          <w:iCs/>
          <w:i/>
        </w:rPr>
        <w:t xml:space="preserve">Document version 1.0 — living document, updated as decisions are made</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2026-03-09T11:02:00Z</dcterms:created>
  <dcterms:modified xsi:type="dcterms:W3CDTF">2026-03-09T11:02:00Z</dcterms:modified>
</cp:coreProperties>
</file>

<file path=docProps/custom.xml><?xml version="1.0" encoding="utf-8"?>
<Properties xmlns="http://schemas.openxmlformats.org/officeDocument/2006/custom-properties" xmlns:vt="http://schemas.openxmlformats.org/officeDocument/2006/docPropsVTypes"/>
</file>