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14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Pahinga · Hinga · Dahan-dahan</w:t>
      </w:r>
    </w:p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color w:val="2C4A2E"/>
          <w:sz w:val="60"/>
          <w:szCs w:val="60"/>
        </w:rPr>
        <w:t xml:space="preserve">NANA BAMBI'S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C4A2E"/>
          <w:sz w:val="38"/>
          <w:szCs w:val="38"/>
        </w:rPr>
        <w:t xml:space="preserve">Year 1 on the Ground</w:t>
      </w:r>
    </w:p>
    <w:p>
      <w:pPr>
        <w:spacing w:before="0" w:after="36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September 2026 – August 2027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This document serves two purposes.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Working plan — for Aidan and Aileen: what happens month by month from the day we arrive in Ragay.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Proposal — for the families at F. Simeon and Agrupacion: what we are asking to build on your land, why it will work, and what it means for this community.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We start from nothing. We have the capital, the knowledge, and the commitment. We need the land.</w:t>
            </w:r>
          </w:p>
        </w:tc>
      </w:tr>
    </w:tbl>
    <w:p>
      <w:pPr>
        <w:spacing w:before="0" w:after="300"/>
      </w:pPr>
      <w:r>
        <w:t xml:space="preserve"/>
      </w: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Where We Start — The Real Position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Aidan Mulkerrins arrives in Ragay in September 2026. There is no farm yet. No staff. No livestock. No buildings on either site. We are starting from zero — and we have the capital and the plan to do it properly.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51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Capital available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Australia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substantial staged capital — . Released in stages tied to confirmed milestones. Not spent upfront. Aileen approves all significant expenditure.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F. Simeon land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Barangay F. Simeon, Ragay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Aileen's family land. Coconut trees with tenant farmers working the land. Landowners have given conditional approval — pending this plan. We work around the tenants, not against them.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Agrupacion land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Barangay Agrupacion, Ragay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Raff (Aileen's cousin) lives here. Land available for early operations — first poultry setup, garden, early production base.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 site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Andaya Highway corridor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B3A2E"/>
                <w:sz w:val="20"/>
                <w:szCs w:val="20"/>
              </w:rPr>
              <w:t xml:space="preserve">⚠ Not yet confirmed. Critical gap. The commercial hub — feeds store, market, cold chain, butcher, and eventually café — needs a fixed road-facing site. Actively searching on arrival.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Website and systems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nana-bambis.netlify.app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Full enterprise plan, website, operations system, engineering drawings, and finance tracking systems already built. This is a ready-to-execute plan waiting for the right land.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8B3A2E" w:sz="14"/>
              <w:left w:val="single" w:color="8B3A2E" w:sz="6"/>
              <w:bottom w:val="none" w:color="FFFFFF" w:sz="0"/>
              <w:right w:val="none" w:color="FFFFFF" w:sz="0"/>
            </w:tcBorders>
            <w:shd w:fill="FFF0E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The hub site is the single most important task of the first 60 days.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F. Simeon and Agrupacion are where farming starts. But the commercial engine — feeds, market, butcher, cold chain, deliveries — needs road-facing space. Preferably on or near the Andaya Highway between Ragay and GRS. Nothing is built permanently until the site is confirmed and legally reviewed.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For the F. Simeon Family — What We Are Asking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We are asking to use portions of the land in Barangay F. Simeon for the agricultural production operations of Nana Bambi's.</w:t>
      </w:r>
    </w:p>
    <w:p>
      <w:pPr>
        <w:spacing w:before="0" w:after="8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What we will NOT do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Remove, disturb, or interfere with the coconut trees or the tenants farming them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Displace the tenant farmers — their arrangement stays as it is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Build permanent structures without a formal written agreement reviewed by a lawyer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Make decisions about the land without consulting the family first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Profit from this land without the family sharing in that benefit</w:t>
      </w:r>
    </w:p>
    <w:p>
      <w:pPr>
        <w:spacing w:before="0" w:after="8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What we WILL do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Work in the cleared edges, access paths, and unused sections between the coconut groves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Respect that the coconuts are the landowners' income — we do not take from the trees. If there are scraps, fallen husks, or unwanted material the tenants have no use for, we may use those for compost. Nothing more.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Employ local people from the barangay — paid roles, documented contracts, fair wages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Build infrastructure that stays — proper road access, fencing, gates, and security that benefit the whole property long after we are gone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Improve the soil every year — composting, mulching, water management — so the land is in better condition when we leave than when we arrived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Pay a formal land use fee negotiated with the family, in writing, through a lawyer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Give the family first right of refusal on any expansion of the lease area — they are consulted before anyone else</w:t>
      </w:r>
    </w:p>
    <w:p>
      <w:pPr>
        <w:spacing w:before="0" w:after="80"/>
      </w:pPr>
      <w:r>
        <w:t xml:space="preserve"/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Planned uses on F. Simeon land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on the Land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Timeline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Fencing &amp; gates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Property boundaries, access gates, secure perimeter — permanent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2–3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Road access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Maintained vehicle access track — graded and kept clear ongoing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2 — maintained throughout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Vegetable garden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Small cleared area — raised beds or direct ground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2–3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Compost system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Edge or corner — fallen fronds and unwanted organic waste only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2 — begins immediately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paddocks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Cleared grass areas away from coconut root zones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5–6 once basics are stable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Nursery (future)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Covered propagation area for seedlings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Year 2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Training programs (future)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Open areas for community programs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Year 2–3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The coconut tenants keep their arrangement unchanged. We build around what is already there.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What the landowners gain is tangible and permanent: fenced boundaries, gated access, maintained roads, and security infrastructure — built to a standard that outlasts the lease. The land comes back better than we found it. That is the commitment.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Year 1 — Month by Month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No invented assets. No assumptions. Starting from zero, with capital available and a clear sequence.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Capital rule: No tranche is released without a confirmed outcome from the previous stage. Aileen approves all significant expenditure. Every peso tracked from day one.</w:t>
            </w:r>
          </w:p>
        </w:tc>
      </w:tr>
    </w:tbl>
    <w:p>
      <w:pPr>
        <w:spacing w:before="0" w:after="10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 1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September 2026  —  Arrive. Assess. Listen.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1: FOUNDATION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Two weeks to observe before anything is decided. Visit both sites. Meet the right people. Make no commitments yet.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Arrive and settle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Ragay. Unpack. Reconnect with family. Two weeks minimum before making any operational decisions.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Visit F. Simeon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Walk the land with Aileen. Meet the tenant farmers — introduce yourself, explain the vision, listen. Map where the cleared areas are and what the access is like.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Visit Agrupacion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Walk the land with Raff. Where can a small poultry setup go? What is the access like? What does Raff know about the area?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Raff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Legal: both sites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Lawyer reviews title, tenancy arrangements, and any encumbrances at both F. Simeon and Agrupacion. Nothing is built until this is clean.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Lawyer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 site search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Drive the Andaya Highway corridor — Ragay to GRS. Identify 3–5 candidate sites with road frontage. Note sizes, conditions, flood risk. No approaches to owners yet.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Household cash plan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With Aileen: monthly household costs, any existing income, 90-day cash position. Know the burn rate before spending anything.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Business registration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DTI name. BIR Certificate of Registration. Barangay clearance. Municipal business permit. Start now — these take time.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Accountant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Appoint accountant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Books open from day one. Simple at first — a clear record of every peso in and out, from the first week.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8B3A2E" w:sz="14"/>
              <w:left w:val="single" w:color="8B3A2E" w:sz="6"/>
              <w:bottom w:val="none" w:color="FFFFFF" w:sz="0"/>
              <w:right w:val="none" w:color="FFFFFF" w:sz="0"/>
            </w:tcBorders>
            <w:shd w:fill="FFF0E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Do not buy animals, equipment, or materials in Month 1.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Assess first. Spend second. That rule does not have exceptions.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 2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October 2026  —  First Animals. First Garden. First Hire.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1: FOUNDATION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Legal is clear. Land is confirmed. Now we begin building from the ground up.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Agrupacion: first poultry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Purchase first flock of native darag chickens — 50 to 100 birds. Build simple housing: bamboo frame, wire netting, nipa roof. Basic feeders and waterers. No expensive equipment yet.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Raff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Agrupacion: daily egg log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Simple logbook from day one. Date, birds alive, eggs collected, eggs sold, feed used, peso received. The habit of recording matters more than the volume right now.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Raff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F. Simeon: first compost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Start a compost system in a cleared edge area. Coconut husks, fallen fronds, any organic waste from the property. This is the beginning of the soil program — and it costs almost nothing.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local hire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F. Simeon: first garden beds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Clear a small area. Raised beds if practical. Kangkong, sitaw, pechay — fastest growing, most in-demand Bicolano vegetables. Small scale to start.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local hire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 site: open conversations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From the Month 1 shortlist, make discreet inquiries through local contacts and Raff's network. Who owns it? Is it available to lease? Rough price? Do not negotiate yet — just open the door.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Raff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Farmer introductions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Through Raff and local barangay contacts: introduce Nana Bambi's to neighbouring farmers. What do they grow? What do they need? What surplus do they have? Start the list.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Raff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Feeds: supplier research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Visit wholesale feed suppliers in Naga or Iriga. Get price lists, minimum order quantities, delivery terms, and credit options. Identify two reliable sources — never just one.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First local hire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or two local workers paid by the day. Clear tasks. Written record of pay. Even if informal at first — it sets the standard.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Aidan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 3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November 2026  —  First Sales. First Delivery Trial.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1: FOUNDATION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Eggs and vegetables exist. The business starts generating its first real income.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Egg sales begin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Sell locally — sari-sari stores, barangay neighbours, nearby eateries. Small volume. Log every transaction. Build the habit of selling and recording simultaneously.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Raff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Garden produce: first sales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First fast crops ready from Month 2. Sell to neighbours or include in delivery trial. Record what sold, at what price, and what the demand looked like.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Garden team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First delivery trial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small run. Ragay to Sipocot. Whatever product exists — eggs, vegetables. Hired vehicle or Raff's contacts. Log everything: orders taken, sales made, fuel cost, time taken.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local driver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 site: shortlist to one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By end of Month 3 — one preferred site identified. Legal check on the title begins. Open discussion with the owner on lease terms. Written quote on the asking rent.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Lawyer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Feeds: test the supply chain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Place a small first order from the wholesale supplier. Receive it, store it, sell a few bags to farmer contacts identified in Month 2. Test the whole chain end to end.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Cold chain research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Research used reefer container prices in Bicol. What do local refrigeration contractors charge for installation and service? What is the lead time? Know the costs before you need them.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Monthly accounts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Accountant produces first monthly summary. Revenue by activity, costs by activity. Which activities made money? Which did not?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Accountant + Aileen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By end of Month 3 the business must have real income — even if small.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If nothing is selling by Month 3, stop and diagnose before Month 4 spending begins.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 4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December 2026  —  Christmas Push. Feeds Soft Launch.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1: FOUNDATION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December is the highest cash-flow month in the Philippines. Move product. Build the customer base.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Christmas sales push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More eggs. Native chicken meat orders. Garden produce boxes. Pre-Christmas orders via barangay network and Facebook. First real test of whether people want what we are selling.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Poultry: expand if healthy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the Month 2 flock is healthy and selling, purchase additional birds. Scale only what is proven. Still native breeds — darag only.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Raff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Feeds: soft launch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Using temporary storage at Agrupacion or a trusted local contact, offer feed for sale to the 10–15 farmer contacts built in Months 2–3. Test the supply chain under real conditions.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Delivery: second route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the Sipocot trial made money, add Tagkawayan. Two routes active. Daet comes in Month 5 when volume justifies it.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Driver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 site: lease signed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Target by Christmas: lease agreement signed, lawyer has reviewed it, both parties have signed copies, Aileen holds the original. If not by Christmas, January is the hard deadline.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Lawyer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research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Visit cattle and goat sellers in the region. What breeds are available? What are the prices? What does the purchase process look like? Research only — no purchases yet.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 5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January 2027  —  Hub Site Active. Feeds Formal. Three Routes.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2: BUILD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The hub site is operational. Feeds is now a real business. January is also permit renewal month.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Permit renewals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Business permit, barangay clearance, sanitary permit, fire clearance — all renew in January. Start the process in December. Late renewal means fines.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Accountant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Hub: first container placed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20ft container as the initial feeds and dispatch point. Road-facing. Simple signage. This is Stage 1 of the permanent hub — just one unit to prove the site.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Rojan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Feeds: public operation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Open to all local farmers. Regular stock. Known operating hours. The farmer network built in Months 2–4 becomes the customer base.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hub staff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Delivery: three routes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Wednesday Sipocot, Friday Daet, Saturday Tagkawayan. Orders close 48 hours before each run.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Driver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F. Simeon: first livestock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Purchase first small number of cattle or goats for F. Simeon. Paddock rotation mapped and marked. Prove the land can support animals before scaling.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stock hand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Hub: first hire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At least one person at the hub during operating hours. Local hire. Weekly pay. Clear role and tasks in writing.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Q1 financial review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Three months of real data. Revenue and costs by activity. What is making money? What needs adjustment?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Accountant + Aileen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 6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February 2027  —  Six-Month Review. Cold Chain Decision.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2: BUILD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Half a year on the ground. Honest numbers. What gets built next depends entirely on what these numbers say.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Six-month review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Aidan, Aileen, and accountant together. Revenue and costs per activity. Household position. Are we ahead of plan? What changes for the second half of Year 1?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Aileen + Accountant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Cold chain: order if justified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the operation is covering its costs consistently — place the order for a used reefer container. This unlocks the butcher, seafood, and proper produce storage.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Hub: second container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income supports it, add the second container. Begin the U-shape structure. Rojan reviews the layout before anything is bolted.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Rojan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F. Simeon: expand livestock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the first animals are healthy and the paddock system is working, add more stock. Cattle are higher value than goats if the land supports the size.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stock hand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Coconut waste to compost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Any fallen fronds, husks, or unwanted material the tenants have no use for goes into the compost system at F. Simeon. Nothing taken from the trees themselves.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F. Simeon team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Seafood: first approach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Identify 1–2 local fishermen willing to trial a supply arrangement. Ice and cold storage is the offer. Fair price is the promise. Test with small volume first.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local contact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Panaderia: decision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Baker hired, basic oven purchased. Daily pan de sal. Supplies the market, delivery boxes, and eventually the café.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MONTHS 7–9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March–May 2027  —  Cold Chain. Butcher. Market Opens.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2: BUILD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The hub takes real shape. Processing and retail begin. Income sources multiply.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Cold chain commissioned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Reefer container installed. Refrigeration unit fitted by local contractor. Service agreement signed. Temperature logs running from day one.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contractor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Butcher shop opens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Tiled, hygienic, stainless hooks, nothing wasted. Sanitary permit required before opening. Processes livestock from F. Simeon and from local farmers.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Butcher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Fresh produce market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Dedicated market space at the hub. Cold storage for display. Consistent days and hours. Local farmers can bring surplus — they set the price, we take a small margin.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market team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Marine &amp; Seafood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Month 6 fisherman contact is confirmed — first purchases made. Ice supplied, cold storage offered. Fish to market and future café.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Seafood contact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Nursery: small start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Propagation trays at F. Simeon. Native seedlings, vegetable starts. Sell surplus to local farmers at accessible prices.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Garden team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Panaderia (if approved)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Baker hired, basic oven purchased. Daily pan de sal. Supplies the market, delivery boxes, and eventually the café.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Baker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Satellite hubs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delivery volume justifies it — one locked container at Sipocot and one at Daet. Relay points for crates, packaging, ice.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Driver + 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Team expansion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Butcher, market staff, delivery crew — all on written employment agreements. SSS, PhilHealth, Pag-IBIG contributions from first payroll.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 + Accountant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MONTHS 10–12  </w:t>
            </w:r>
            <w:r>
              <w:rPr>
                <w:rFonts w:ascii="Arial" w:cs="Arial" w:eastAsia="Arial" w:hAnsi="Arial"/>
                <w:color w:val="AADDAA"/>
                <w:sz w:val="22"/>
                <w:szCs w:val="22"/>
              </w:rPr>
              <w:t xml:space="preserve">·  June–August 2027  —  Year 1 Close. Café Planning. Year 2 Brief.</w:t>
            </w:r>
            <w:r>
              <w:rPr>
                <w:rFonts w:ascii="Arial" w:cs="Arial" w:eastAsia="Arial" w:hAnsi="Arial"/>
                <w:b/>
                <w:bCs/>
                <w:color w:val="88BB88"/>
                <w:sz w:val="18"/>
                <w:szCs w:val="18"/>
              </w:rPr>
              <w:t xml:space="preserve">     PHASE 3: CONSOLIDATE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Core spokes running. Last quarter is about finishing what was started and planning what comes next.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000"/>
        <w:gridCol w:w="1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Hub: upper level planning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ground level is stable and generating income — Rojan reviews upper level structure for the café. Engineering scope written. No build yet — plan and budget only.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Rojan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Café concept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writes the initial café menu: what the farm can supply, what is authentic Bicolano, what the community needs. Costed. Ready for Year 2 build.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F. Simeon: soil report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Document the soil improvement at F. Simeon — before and after. Composting results, water management, paddock condition. The land coming back better is the commitment to the landowners.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Training: first program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small weekend program — composting, food preservation, or water management. Community-facing. Free or subsidised.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local contact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Annual accounts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Full Year 1 P&amp;L by spoke. BIR annual return prepared. Asset register complete. What did we build? What did it cost? What did it earn?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Accountant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Year 1 family board meeting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 key people. Revenue against this plan. What worked? What did not? No politics — just numbers and honest conversation.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Year 2 plan written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First draft: café build, upper level, expanded cold chain, next spokes, budget required. Written before the one-year anniversary.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+ Aileen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Celebrate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year. From nothing to a running farm enterprise with multiple income streams. Take one day and acknowledge what has been built.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Capital Plan — Staged Long-Term Investment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Capital released in tranches tied to milestones — not a lump sum, not a blank cheque. Substantial backing, deployed responsibly.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1700"/>
        <w:gridCol w:w="49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Tranche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Covers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Months 1–2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Tranche 1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Legal fees. Business registration. First poultry flock (Agrupacion). First garden setup (F. Simeon). Household costs for 3 months. First wages.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Months 3–4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Tranche 2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Feeds initial stock and temporary storage. First delivery vehicle hire. Hub site lease deposit. First container purchase.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Months 5–6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Tranche 3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Second container. Reefer container and refrigeration commissioning. F. Simeon first livestock. Hub site earthworks and groundworks.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Months 7–9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Tranche 4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Butcher fit-out. Market fit-out. Cold chain expansion. Satellite hubs × 2. Panaderia equipment if approved. First owned delivery vehicle.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Months 10–12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Tranche 5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Upper level engineering and planning. Coconut value-add equipment. Year 2 preparation capital. Reserve float — 3 months OPEX.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Reserve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Hold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Reserve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Café build (Year 2). Contingency. Year 2 and 3 infrastructure expansion. Never touched without Aileen's written approval and a signed plan.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Total deployed in Year 1: approximately the Year 1 deployment.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Reserve held back: the held reserve — for the café, Year 2 expansion, and emergencies.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Every tranche release requires Aileen's sign-off and a confirmed milestone from the previous stage.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No milestone, no release. That rule protects the family's money.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Income Targets — Year 1 Realistic Range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800"/>
        <w:gridCol w:w="39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Activity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Starts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Monthly Target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Eggs — Agrupacion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₱8,000–15,000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50–100 layers to start. Scales with flock.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Poultry meat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₱5,000–12,000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Occasional sale of surplus birds.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Garden produce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₱3,000–8,000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F. Simeon and Agrupacion combined.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Deliveries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₱10,000–25,000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Three routes by Month 5. Grows with subscribers.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 &amp; Supply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₱20,000–50,000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Strong margins. Volume builds with farmer trust.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— F. Simeon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₱5,000–20,000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Irregular — depends on animals ready for market.</w:t>
            </w:r>
          </w:p>
        </w:tc>
      </w:tr>
      <w:tr/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Panaderia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5–6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₱5,000–12,000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Bread every morning. Low capital, reliable margin.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Nursery / seedlings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₱3,000–8,000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Low cost. Builds community goodwill.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Fresh produce market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7–9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₱10,000–30,000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Requires hub and cold storage.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Marine &amp; Seafood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8–9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₱8,000–20,000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Fisherman partnership. Cold chain required.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Nursery / seedlings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 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₱3,000–8,000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Low cost. Community goodwill.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Year 1 total income target: ₱700,000–₱1,500,000 across all active spokes.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That is ₱60,000–₱125,000 per month average by Month 12.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The café is NOT in this plan. The café is Year 2.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These numbers are achievable before Alejandro's Café ever opens its doors.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Decision Gates — When to Stop Before Continuing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200"/>
        <w:gridCol w:w="3500"/>
        <w:gridCol w:w="25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Gate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Question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If the answer is No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Legal clear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Are title and tenancy arrangements at both sites legally clean?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Stop. Do not place animals or build anything until resolved.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First income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Is there real cash coming in — eggs, produce, or delivery sales?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Diagnose before Month 4 spending begins.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Hub site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Is there a confirmed hub site under negotiation or lease?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Widen the search. Consider temporary pop-up on existing land.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Feeds margin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Are farmers returning and is the margin holding after 6 weeks?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Review pricing and supplier before expanding volume.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Revenue floor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Is the operation covering its costs and generating surplus?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Do not proceed to cold chain or butcher. Consolidate first.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9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CAPEX gate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Is hub revenue covering its lease and running costs?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Scale back the next container addition. Build to income.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 12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Year 2 readiness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Are wages paid, household stable, and business cash-flow positive?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Consolidate Year 1 before writing the café build plan.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What Could Go Wrong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9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Risk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Why It Matters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To 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Hub site not found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Without commercial road-facing space, feeds, market, butcher, and cold chain cannot launch properly.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Widen the search immediately. A temporary warehouse or vacant lot on a lease can serve as Stage 1 while the permanent site is found. Do not wait past Month 4.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Land dispute — F. Simeon or Agrupacion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Any title ambiguity or tenancy conflict can shut down operations and waste capital.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Lawyer reviews all documents in Month 1 before a single peso is spent. No exceptions.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 supply chain failure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unreliable supplier means empty shelves and farmers going elsewhere.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Always maintain two wholesale suppliers. Never depend on a single source.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Spending ahead of income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Releasing capital before income is confirmed is how well-funded projects fail.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 significant CAPEX without Aileen's written approval and a confirmed income source.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Family conflict over F. Simeon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The F. Simeon arrangement depends on goodwill. Without transparency, resentment builds.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Monthly updates to the F. Simeon landowners — they see the numbers and the benefits. Transparency is the protection.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Aidan's health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Lower back injury plus physical tropical farmwork is a real risk.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Local labour does the physical work. Aidan oversees and directs. Health managed, not ignored.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p>
      <w:pPr>
        <w:pBdr>
          <w:bottom w:val="single" w:color="C9A84C" w:sz="8"/>
        </w:pBdr>
        <w:spacing w:before="440" w:after="200"/>
      </w:pPr>
      <w:r>
        <w:rPr>
          <w:rFonts w:ascii="Arial" w:cs="Arial" w:eastAsia="Arial" w:hAnsi="Arial"/>
          <w:b/>
          <w:bCs/>
          <w:color w:val="2C4A2E"/>
          <w:sz w:val="40"/>
          <w:szCs w:val="40"/>
        </w:rPr>
        <w:t xml:space="preserve">What Year 1 Success Looks Like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By August 2027: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Agrupacion poultry operation producing eggs and generating income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F. Simeon vegetable garden and first livestock contributing revenue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Coconut products from F. Simeon in the market and on delivery runs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Feeds &amp; Supply serving 20+ local farmers on a regular schedule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Three delivery routes running with a growing subscriber base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Hub site confirmed, leased, first containers placed and operational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Cold chain running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Butcher and fresh produce market open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All operations tracked daily, reported weekly, reviewed monthly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Aileen signing off on weekly accounts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Both land families — F. Simeon and Agrupacion — seeing real benefit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✓  Alejandro's Café planned, budgeted, and ready to build in Year 2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Year 1 is not the whole wheel. It is the axle.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Get the axle right and the wheel follows.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200" w:after="100"/>
        <w:jc w:val="center"/>
      </w:pPr>
      <w:r>
        <w:rPr>
          <w:rFonts w:ascii="Arial" w:cs="Arial" w:eastAsia="Arial" w:hAnsi="Arial"/>
          <w:b/>
          <w:bCs/>
          <w:color w:val="4A235A"/>
          <w:sz w:val="24"/>
          <w:szCs w:val="24"/>
        </w:rPr>
        <w:t xml:space="preserve">"This family has it in them to be great. They just need the push. Nana Bambi's is the push."</w:t>
      </w:r>
    </w:p>
    <w:p>
      <w:pPr>
        <w:pBdr>
          <w:bottom w:val="single" w:color="DDDDDD" w:sz="4"/>
        </w:pBdr>
        <w:spacing w:before="180" w:after="180"/>
      </w:pPr>
    </w:p>
    <w:p>
      <w:pPr>
        <w:spacing w:before="60" w:after="8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Live with the land, not on it.  ·  Makiisa sa kalikasan.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Prepared by Aidan Mulkerrins  ·  March 2026  ·  For Aileen, the family, and the landowners of F. Simeon and Agrupacion</w:t>
      </w:r>
    </w:p>
    <w:sectPr>
      <w:headerReference w:type="default" r:id="rId6"/>
      <w:footerReference w:type="default" r:id="rId7"/>
      <w:pgSz w:w="12240" w:h="15840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4"/>
      </w:pBdr>
      <w:spacing w:before="10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Nana Bambi's  ·  Ragay, Camarines Sur, Bicol  ·  Prepared March 2026  ·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/>
      </w:pBdr>
      <w:tabs>
        <w:tab w:val="right" w:pos="9360"/>
      </w:tabs>
      <w:spacing w:after="180"/>
    </w:pPr>
    <w:r>
      <w:rPr>
        <w:rFonts w:ascii="Arial" w:cs="Arial" w:eastAsia="Arial" w:hAnsi="Arial"/>
        <w:color w:val="2C4A2E"/>
        <w:sz w:val="18"/>
        <w:szCs w:val="18"/>
      </w:rPr>
      <w:t xml:space="preserve">NANA BAMBI'S  ·  Year 1 Ground Plan  ·  September 2026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C9A84C"/>
        <w:sz w:val="18"/>
        <w:szCs w:val="18"/>
      </w:rPr>
      <w:t xml:space="preserve">INTERNAL — FAMILY USE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2026-03-08T20:15:06.665Z</dcterms:created>
  <dcterms:modified xsi:type="dcterms:W3CDTF">2026-03-08T20:15:06.665Z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