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360" w:after="140"/>
        <w:jc w:val="center"/>
      </w:pPr>
      <w:r>
        <w:rPr>
          <w:rFonts w:ascii="Arial" w:cs="Arial" w:eastAsia="Arial" w:hAnsi="Arial"/>
          <w:color w:val="C9A84C"/>
          <w:sz w:val="24"/>
          <w:szCs w:val="24"/>
        </w:rPr>
        <w:t xml:space="preserve">Pahinga · Hinga · Dahan-dahan</w:t>
      </w:r>
    </w:p>
    <w:p>
      <w:pPr>
        <w:spacing w:before="0" w:after="120"/>
        <w:jc w:val="center"/>
      </w:pPr>
      <w:r>
        <w:rPr>
          <w:rFonts w:ascii="Arial" w:cs="Arial" w:eastAsia="Arial" w:hAnsi="Arial"/>
          <w:b/>
          <w:bCs/>
          <w:color w:val="2C4A2E"/>
          <w:sz w:val="60"/>
          <w:szCs w:val="60"/>
        </w:rPr>
        <w:t xml:space="preserve">NANA BAMBI'S</w:t>
      </w:r>
    </w:p>
    <w:p>
      <w:pPr>
        <w:spacing w:before="0" w:after="80"/>
        <w:jc w:val="center"/>
      </w:pPr>
      <w:r>
        <w:rPr>
          <w:rFonts w:ascii="Arial" w:cs="Arial" w:eastAsia="Arial" w:hAnsi="Arial"/>
          <w:b/>
          <w:bCs/>
          <w:color w:val="2C4A2E"/>
          <w:sz w:val="38"/>
          <w:szCs w:val="38"/>
        </w:rPr>
        <w:t xml:space="preserve">Financial Strategy</w:t>
      </w:r>
    </w:p>
    <w:p>
      <w:pPr>
        <w:spacing w:before="0" w:after="360"/>
        <w:jc w:val="center"/>
      </w:pPr>
      <w:r>
        <w:rPr>
          <w:rFonts w:ascii="Arial" w:cs="Arial" w:eastAsia="Arial" w:hAnsi="Arial"/>
          <w:color w:val="555555"/>
          <w:sz w:val="26"/>
          <w:szCs w:val="26"/>
        </w:rPr>
        <w:t xml:space="preserve">Account structure · Banking · Buffers · Asset protection</w:t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9A84C" w:sz="14"/>
              <w:left w:val="single" w:color="C9A84C" w:sz="6"/>
              <w:bottom w:val="none" w:color="FFFFFF" w:sz="0"/>
              <w:right w:val="none" w:color="FFFFFF" w:sz="0"/>
            </w:tcBorders>
            <w:shd w:fill="FDF6E3" w:val="clear"/>
            <w:tcMar>
              <w:top w:type="dxa" w:w="140"/>
              <w:left w:type="dxa" w:w="220"/>
              <w:bottom w:type="dxa" w:w="140"/>
              <w:right w:type="dxa" w:w="2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2C4A2E"/>
                <w:sz w:val="22"/>
                <w:szCs w:val="22"/>
              </w:rPr>
              <w:t xml:space="preserve">Where to keep money, how to structure accounts, departmental budgeting, insurance costs, buffer reserves, land and asset protection, and protecting your daughter's future. All in one place.</w:t>
            </w:r>
          </w:p>
        </w:tc>
      </w:tr>
    </w:tbl>
    <w:p>
      <w:pPr>
        <w:spacing w:before="0" w:after="300"/>
      </w:pPr>
      <w:r>
        <w:t xml:space="preserve"/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none" w:color="FFFFFF" w:sz="0"/>
              <w:left w:val="none" w:color="FFFFFF" w:sz="0"/>
              <w:bottom w:val="single" w:color="C9A84C" w:sz="6"/>
              <w:right w:val="none" w:color="FFFFFF" w:sz="0"/>
            </w:tcBorders>
            <w:shd w:fill="1E3A21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C9A84C"/>
                <w:sz w:val="22"/>
                <w:szCs w:val="22"/>
              </w:rPr>
              <w:t xml:space="preserve">1.  Where To Keep The Money — Australia vs Philippines</w:t>
            </w:r>
          </w:p>
        </w:tc>
      </w:tr>
    </w:tbl>
    <w:p>
      <w:pPr>
        <w:spacing w:before="0" w:after="60"/>
      </w:pPr>
      <w:r>
        <w:t xml:space="preserve"/>
      </w:r>
    </w:p>
    <w:p>
      <w:pPr>
        <w:spacing w:before="300" w:after="120"/>
      </w:pPr>
      <w:r>
        <w:rPr>
          <w:rFonts w:ascii="Arial" w:cs="Arial" w:eastAsia="Arial" w:hAnsi="Arial"/>
          <w:b/>
          <w:bCs/>
          <w:color w:val="3D6B40"/>
          <w:sz w:val="28"/>
          <w:szCs w:val="28"/>
        </w:rPr>
        <w:t xml:space="preserve">Keep the bulk in Australia</w:t>
      </w:r>
    </w:p>
    <w:p>
      <w:pPr>
        <w:spacing w:before="60" w:after="60"/>
      </w:pPr>
      <w:r>
        <w:rPr>
          <w:rFonts w:ascii="Arial" w:cs="Arial" w:eastAsia="Arial" w:hAnsi="Arial"/>
          <w:b w:val="false"/>
          <w:bCs w:val="false"/>
          <w:color w:val="111111"/>
          <w:sz w:val="22"/>
          <w:szCs w:val="22"/>
        </w:rPr>
        <w:t xml:space="preserve">Australian savings accounts are currently paying 4.5%–5.4% per annum on high-interest accounts. The AUD is a stable, well-regulated currency backed by APRA. Deposits are government-guaranteed up to $250,000 per institution.</w:t>
      </w:r>
    </w:p>
    <w:p>
      <w:pPr>
        <w:spacing w:before="0" w:after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1200"/>
        <w:gridCol w:w="5760"/>
      </w:tblGrid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4A2E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Account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4A2E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Rate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4A2E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Notes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ING Savings Accelerator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Up to 5.4% p.a.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Conditions apply — bonus rate requires monthly deposit and no withdrawals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CommBank GoalSaver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4.5% p.a.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Total variable rate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Macquarie Savings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~4.5% p.a.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No conditions — simplest option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Term Deposits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~4.35% p.a.</w:t>
            </w:r>
          </w:p>
        </w:tc>
        <w:tc>
          <w:tcPr>
            <w:tcW w:type="dxa" w:w="57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Locked for 12 months — use for funds not needed short term</w:t>
            </w:r>
          </w:p>
        </w:tc>
      </w:tr>
    </w:tbl>
    <w:p>
      <w:pPr>
        <w:spacing w:before="0" w:after="80"/>
      </w:pPr>
      <w:r>
        <w:t xml:space="preserve"/>
      </w:r>
    </w:p>
    <w:p>
      <w:pPr>
        <w:spacing w:before="300" w:after="120"/>
      </w:pPr>
      <w:r>
        <w:rPr>
          <w:rFonts w:ascii="Arial" w:cs="Arial" w:eastAsia="Arial" w:hAnsi="Arial"/>
          <w:b/>
          <w:bCs/>
          <w:color w:val="3D6B40"/>
          <w:sz w:val="28"/>
          <w:szCs w:val="28"/>
        </w:rPr>
        <w:t xml:space="preserve">Philippines — much lower rates, but you need PHP for operations</w:t>
      </w:r>
    </w:p>
    <w:p>
      <w:pPr>
        <w:spacing w:before="60" w:after="60"/>
      </w:pPr>
      <w:r>
        <w:rPr>
          <w:rFonts w:ascii="Arial" w:cs="Arial" w:eastAsia="Arial" w:hAnsi="Arial"/>
          <w:b w:val="false"/>
          <w:bCs w:val="false"/>
          <w:color w:val="111111"/>
          <w:sz w:val="22"/>
          <w:szCs w:val="22"/>
        </w:rPr>
        <w:t xml:space="preserve">Philippine savings accounts pay 0.0625%–0.5% per annum. Traditional banks like BPI, BDO, and Metrobank pay almost nothing. Interest on PHP savings is taxed at 20% withholding tax on top of the already low rates.</w:t>
      </w:r>
    </w:p>
    <w:p>
      <w:pPr>
        <w:spacing w:before="0" w:after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1400"/>
        <w:gridCol w:w="5560"/>
      </w:tblGrid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4A2E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Bank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4A2E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Rate</w:t>
            </w:r>
          </w:p>
        </w:tc>
        <w:tc>
          <w:tcPr>
            <w:tcW w:type="dxa" w:w="5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4A2E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Notes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BPI Regular Savings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0.0625% p.a.</w:t>
            </w:r>
          </w:p>
        </w:tc>
        <w:tc>
          <w:tcPr>
            <w:tcW w:type="dxa" w:w="5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Effectively zero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BDO / Metrobank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0.125% p.a.</w:t>
            </w:r>
          </w:p>
        </w:tc>
        <w:tc>
          <w:tcPr>
            <w:tcW w:type="dxa" w:w="5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Effectively zero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Maya Bank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~3.5% p.a.</w:t>
            </w:r>
          </w:p>
        </w:tc>
        <w:tc>
          <w:tcPr>
            <w:tcW w:type="dxa" w:w="5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Digital bank — withdrawal limitations apply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Tonik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Up to 6% p.a.</w:t>
            </w:r>
          </w:p>
        </w:tc>
        <w:tc>
          <w:tcPr>
            <w:tcW w:type="dxa" w:w="5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Time deposits only — digital bank, emerging provider</w:t>
            </w:r>
          </w:p>
        </w:tc>
      </w:tr>
    </w:tbl>
    <w:p>
      <w:pPr>
        <w:spacing w:before="0" w:after="80"/>
      </w:pPr>
      <w:r>
        <w:t xml:space="preserve"/>
      </w:r>
    </w:p>
    <w:p>
      <w:pPr>
        <w:spacing w:before="300" w:after="120"/>
      </w:pPr>
      <w:r>
        <w:rPr>
          <w:rFonts w:ascii="Arial" w:cs="Arial" w:eastAsia="Arial" w:hAnsi="Arial"/>
          <w:b/>
          <w:bCs/>
          <w:color w:val="3D6B40"/>
          <w:sz w:val="28"/>
          <w:szCs w:val="28"/>
        </w:rPr>
        <w:t xml:space="preserve">The Strategy</w:t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9A84C" w:sz="14"/>
              <w:left w:val="single" w:color="C9A84C" w:sz="6"/>
              <w:bottom w:val="none" w:color="FFFFFF" w:sz="0"/>
              <w:right w:val="none" w:color="FFFFFF" w:sz="0"/>
            </w:tcBorders>
            <w:shd w:fill="EAF4EB" w:val="clear"/>
            <w:tcMar>
              <w:top w:type="dxa" w:w="140"/>
              <w:left w:type="dxa" w:w="220"/>
              <w:bottom w:type="dxa" w:w="140"/>
              <w:right w:type="dxa" w:w="2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2C4A2E"/>
                <w:sz w:val="22"/>
                <w:szCs w:val="22"/>
              </w:rPr>
              <w:t xml:space="preserve">KEEP THE BULK IN AUSTRALIA. TRANSFER TO PHP AS NEEDED.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2C4A2E"/>
                <w:sz w:val="22"/>
                <w:szCs w:val="22"/>
              </w:rPr>
              <w:t xml:space="preserve"/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color w:val="2C4A2E"/>
                <w:sz w:val="22"/>
                <w:szCs w:val="22"/>
              </w:rPr>
              <w:t xml:space="preserve">Your money earns 4.5%+ in Australia while you sleep. Transfer to PHP only what you need for the next 1–2 months of operations. Never sit on large amounts in a PHP account earning 0.06%.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2C4A2E"/>
                <w:sz w:val="22"/>
                <w:szCs w:val="22"/>
              </w:rPr>
              <w:t xml:space="preserve"/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color w:val="2C4A2E"/>
                <w:sz w:val="22"/>
                <w:szCs w:val="22"/>
              </w:rPr>
              <w:t xml:space="preserve">If AUD strengthens against PHP, your purchasing power increases. If it weakens, the PHP reserve account provides the buffer.</w:t>
            </w:r>
          </w:p>
        </w:tc>
      </w:tr>
    </w:tbl>
    <w:p>
      <w:pPr>
        <w:spacing w:before="0"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000"/>
        <w:gridCol w:w="3000"/>
        <w:gridCol w:w="2160"/>
      </w:tblGrid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4A2E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Account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4A2E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Location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4A2E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Purpose</w:t>
            </w:r>
          </w:p>
        </w:tc>
        <w:tc>
          <w:tcPr>
            <w:tcW w:type="dxa" w:w="2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4A2E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Target Balance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High-interest savings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Australia (ING or Macquarie)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Main reserve. Family safety net. Earning 4.5%+ while you sleep.</w:t>
            </w:r>
          </w:p>
        </w:tc>
        <w:tc>
          <w:tcPr>
            <w:tcW w:type="dxa" w:w="2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As much as possible — this is the vault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Business operating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Philippines (BPI or BDO)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Day-to-day: feed purchases, wages, utilities, fuel.</w:t>
            </w:r>
          </w:p>
        </w:tc>
        <w:tc>
          <w:tcPr>
            <w:tcW w:type="dxa" w:w="2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₱200,000–500,000 rolling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Business reserve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Philippines (BPI or BDO)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3-month operating reserve. Emergency fund. Do not touch unless emergency.</w:t>
            </w:r>
          </w:p>
        </w:tc>
        <w:tc>
          <w:tcPr>
            <w:tcW w:type="dxa" w:w="2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₱300,000–600,000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Personal PHP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Philippines (BPI)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Family living expenses. Completely separate from business.</w:t>
            </w:r>
          </w:p>
        </w:tc>
        <w:tc>
          <w:tcPr>
            <w:tcW w:type="dxa" w:w="2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₱50,000–100,000 rolling</w:t>
            </w:r>
          </w:p>
        </w:tc>
      </w:tr>
      <w:tr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Transfer mechanism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Wise (wise.com)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Convert AUD to PHP at real exchange rate. Low fee: 0.5–1%. Arrives in 1–2 business days.</w:t>
            </w:r>
          </w:p>
        </w:tc>
        <w:tc>
          <w:tcPr>
            <w:tcW w:type="dxa" w:w="2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Transfer monthly or as needed</w:t>
            </w:r>
          </w:p>
        </w:tc>
      </w:tr>
    </w:tbl>
    <w:p>
      <w:pPr>
        <w:spacing w:before="0" w:after="80"/>
      </w:pPr>
      <w:r>
        <w:t xml:space="preserve"/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2255AA" w:sz="14"/>
              <w:left w:val="single" w:color="2255AA" w:sz="6"/>
              <w:bottom w:val="none" w:color="FFFFFF" w:sz="0"/>
              <w:right w:val="none" w:color="FFFFFF" w:sz="0"/>
            </w:tcBorders>
            <w:shd w:fill="EEF4FF" w:val="clear"/>
            <w:tcMar>
              <w:top w:type="dxa" w:w="140"/>
              <w:left w:type="dxa" w:w="220"/>
              <w:bottom w:type="dxa" w:w="140"/>
              <w:right w:type="dxa" w:w="2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1A3A6E"/>
                <w:sz w:val="22"/>
                <w:szCs w:val="22"/>
              </w:rPr>
              <w:t xml:space="preserve">Use Wise (wise.com) for all AUD→PHP transfers. The rate is the real mid-market rate with a transparent fee. Much cheaper than bank wire transfers. Wise provides transaction records automatically — essential for your paper trail.</w:t>
            </w:r>
          </w:p>
        </w:tc>
      </w:tr>
    </w:tbl>
    <w:p>
      <w:pPr>
        <w:pBdr>
          <w:bottom w:val="single" w:color="DDDDDD" w:sz="4"/>
        </w:pBdr>
        <w:spacing w:before="180" w:after="180"/>
      </w:pP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none" w:color="FFFFFF" w:sz="0"/>
              <w:left w:val="none" w:color="FFFFFF" w:sz="0"/>
              <w:bottom w:val="single" w:color="C9A84C" w:sz="6"/>
              <w:right w:val="none" w:color="FFFFFF" w:sz="0"/>
            </w:tcBorders>
            <w:shd w:fill="1E3A21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C9A84C"/>
                <w:sz w:val="22"/>
                <w:szCs w:val="22"/>
              </w:rPr>
              <w:t xml:space="preserve">2.  Department Budgets — One Account, Internal Tracking</w:t>
            </w:r>
          </w:p>
        </w:tc>
      </w:tr>
    </w:tbl>
    <w:p>
      <w:pPr>
        <w:spacing w:before="0" w:after="60"/>
      </w:pPr>
      <w:r>
        <w:t xml:space="preserve"/>
      </w:r>
    </w:p>
    <w:p>
      <w:pPr>
        <w:spacing w:before="60" w:after="60"/>
      </w:pPr>
      <w:r>
        <w:rPr>
          <w:rFonts w:ascii="Arial" w:cs="Arial" w:eastAsia="Arial" w:hAnsi="Arial"/>
          <w:b w:val="false"/>
          <w:bCs w:val="false"/>
          <w:color w:val="111111"/>
          <w:sz w:val="22"/>
          <w:szCs w:val="22"/>
        </w:rPr>
        <w:t xml:space="preserve">Do not open 12 separate bank accounts for 12 spokes. Philippine banks charge maintaining balance fees on each account. It would be a nightmare to reconcile.</w:t>
      </w:r>
    </w:p>
    <w:p>
      <w:pPr>
        <w:spacing w:before="0" w:after="80"/>
      </w:pPr>
      <w:r>
        <w:t xml:space="preserve"/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9A84C" w:sz="14"/>
              <w:left w:val="single" w:color="C9A84C" w:sz="6"/>
              <w:bottom w:val="none" w:color="FFFFFF" w:sz="0"/>
              <w:right w:val="none" w:color="FFFFFF" w:sz="0"/>
            </w:tcBorders>
            <w:shd w:fill="EAF4EB" w:val="clear"/>
            <w:tcMar>
              <w:top w:type="dxa" w:w="140"/>
              <w:left w:type="dxa" w:w="220"/>
              <w:bottom w:type="dxa" w:w="140"/>
              <w:right w:type="dxa" w:w="2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2C4A2E"/>
                <w:sz w:val="22"/>
                <w:szCs w:val="22"/>
              </w:rPr>
              <w:t xml:space="preserve">One business operating account. One business reserve account.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2C4A2E"/>
                <w:sz w:val="22"/>
                <w:szCs w:val="22"/>
              </w:rPr>
              <w:t xml:space="preserve"/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color w:val="2C4A2E"/>
                <w:sz w:val="22"/>
                <w:szCs w:val="22"/>
              </w:rPr>
              <w:t xml:space="preserve">Track department budgets internally using a spreadsheet or accounting software. Every transaction is tagged to a spoke code. This is how every multi-department business works — clean, simple, scalable.</w:t>
            </w:r>
          </w:p>
        </w:tc>
      </w:tr>
    </w:tbl>
    <w:p>
      <w:pPr>
        <w:spacing w:before="0"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2800"/>
        <w:gridCol w:w="4560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4A2E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Level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4A2E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What It Is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4A2E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Example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Master Account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One BPI/BDO business checking account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All money in, all money out through here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Department Codes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Internal tracking codes per spoke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FEED-001, CAFE-001, POUL-001, LIVE-001, BUTR-001, etc.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Monthly Budget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Pre-allocated amount per spoke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Feeds: ₱80,000 | Café: ₱30,000 | Poultry: ₱15,000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Expense Tagging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Every receipt/payment tagged to a spoke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Feed purchase → FEED-001. Chicken feed → POUL-001.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Monthly P&amp;L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Profit/loss report per spoke per month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Feeds: Revenue ₱120,000 – Costs ₱85,000 = Profit ₱35,000</w:t>
            </w:r>
          </w:p>
        </w:tc>
      </w:tr>
    </w:tbl>
    <w:p>
      <w:pPr>
        <w:spacing w:before="0" w:after="80"/>
      </w:pPr>
      <w:r>
        <w:t xml:space="preserv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2C4A2E"/>
          <w:sz w:val="23"/>
          <w:szCs w:val="23"/>
        </w:rPr>
        <w:t xml:space="preserve">Recommended Tools — By Stage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2200"/>
        <w:gridCol w:w="1200"/>
        <w:gridCol w:w="4360"/>
      </w:tblGrid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4A2E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Stage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4A2E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Tool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4A2E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Cost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4A2E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Notes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Stage 1 — Simple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Google Sheets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Free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Accessible from anywhere. Shared with Aileen. Start here.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Stage 2 — Growing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Wave Accounting or GnuCash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Free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Both support department tracking. Wave has invoicing.</w:t>
            </w:r>
          </w:p>
        </w:tc>
      </w:tr>
      <w:tr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Stage 3 — Full op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QuickBooks or Xero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₱1,000–2,000/mo</w:t>
            </w:r>
          </w:p>
        </w:tc>
        <w:tc>
          <w:tcPr>
            <w:tcW w:type="dxa" w:w="4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Full invoicing, payroll, reporting. Use when volume demands it.</w:t>
            </w:r>
          </w:p>
        </w:tc>
      </w:tr>
    </w:tbl>
    <w:p>
      <w:pPr>
        <w:pBdr>
          <w:bottom w:val="single" w:color="DDDDDD" w:sz="4"/>
        </w:pBdr>
        <w:spacing w:before="180" w:after="180"/>
      </w:pP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none" w:color="FFFFFF" w:sz="0"/>
              <w:left w:val="none" w:color="FFFFFF" w:sz="0"/>
              <w:bottom w:val="single" w:color="C9A84C" w:sz="6"/>
              <w:right w:val="none" w:color="FFFFFF" w:sz="0"/>
            </w:tcBorders>
            <w:shd w:fill="1E3A21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C9A84C"/>
                <w:sz w:val="22"/>
                <w:szCs w:val="22"/>
              </w:rPr>
              <w:t xml:space="preserve">3.  Stage 1 Monthly Budget — Spokes, Insurance &amp; Buffers</w:t>
            </w:r>
          </w:p>
        </w:tc>
      </w:tr>
    </w:tbl>
    <w:p>
      <w:pPr>
        <w:spacing w:before="0" w:after="60"/>
      </w:pPr>
      <w:r>
        <w:t xml:space="preserve"/>
      </w:r>
    </w:p>
    <w:p>
      <w:pPr>
        <w:spacing w:before="60" w:after="60"/>
      </w:pPr>
      <w:r>
        <w:rPr>
          <w:rFonts w:ascii="Arial" w:cs="Arial" w:eastAsia="Arial" w:hAnsi="Arial"/>
          <w:b w:val="false"/>
          <w:bCs w:val="false"/>
          <w:color w:val="111111"/>
          <w:sz w:val="22"/>
          <w:szCs w:val="22"/>
        </w:rPr>
        <w:t xml:space="preserve">Stage 1 is Feeds &amp; Supply plus initial farm operations at Agrupacion and F. Simeon. Monthly cost structure with insurance and buffers included:</w:t>
      </w:r>
    </w:p>
    <w:p>
      <w:pPr>
        <w:spacing w:before="0"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1800"/>
        <w:gridCol w:w="1200"/>
        <w:gridCol w:w="1200"/>
        <w:gridCol w:w="2560"/>
      </w:tblGrid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4A2E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Spoke / Cost Item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4A2E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Monthly Budget (₱)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4A2E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Buffer (₱)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4A2E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Insurance (₱/mo)</w:t>
            </w:r>
          </w:p>
        </w:tc>
        <w:tc>
          <w:tcPr>
            <w:tcW w:type="dxa" w:w="2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4A2E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Notes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Feeds &amp; Supply — stock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60,000–100,000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20,000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—</w:t>
            </w:r>
          </w:p>
        </w:tc>
        <w:tc>
          <w:tcPr>
            <w:tcW w:type="dxa" w:w="2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Wholesale feed, corn, rice. Buffer covers price spikes.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Feeds — delivery/fuel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8,000–15,000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3,000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—</w:t>
            </w:r>
          </w:p>
        </w:tc>
        <w:tc>
          <w:tcPr>
            <w:tcW w:type="dxa" w:w="2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Fuel, vehicle maintenance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Feeds — vehicle insurance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—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—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1,000</w:t>
            </w:r>
          </w:p>
        </w:tc>
        <w:tc>
          <w:tcPr>
            <w:tcW w:type="dxa" w:w="2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Comprehensive vehicle cover (~₱12,000/yr)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Poultry — Agrupacion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5,000–10,000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3,000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200</w:t>
            </w:r>
          </w:p>
        </w:tc>
        <w:tc>
          <w:tcPr>
            <w:tcW w:type="dxa" w:w="2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Feed, housing, vet. PCIC livestock cover.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Livestock — F. Simeon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3,000–8,000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3,000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150</w:t>
            </w:r>
          </w:p>
        </w:tc>
        <w:tc>
          <w:tcPr>
            <w:tcW w:type="dxa" w:w="2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Feed, fencing, vet. PCIC livestock cover.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Vegetable garden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2,000–5,000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1,000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—</w:t>
            </w:r>
          </w:p>
        </w:tc>
        <w:tc>
          <w:tcPr>
            <w:tcW w:type="dxa" w:w="2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Seeds, compost, tools. Low overhead.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Structure insurance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—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—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1,000</w:t>
            </w:r>
          </w:p>
        </w:tc>
        <w:tc>
          <w:tcPr>
            <w:tcW w:type="dxa" w:w="2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Container fire + typhoon + flood (~₱12,000/yr)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General liability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—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—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500</w:t>
            </w:r>
          </w:p>
        </w:tc>
        <w:tc>
          <w:tcPr>
            <w:tcW w:type="dxa" w:w="2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Public areas (~₱6,000/yr)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PCIC crop/non-crop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—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—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200</w:t>
            </w:r>
          </w:p>
        </w:tc>
        <w:tc>
          <w:tcPr>
            <w:tcW w:type="dxa" w:w="2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Government subsidised — very low cost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Staff wages (1–2 people)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15,000–25,000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—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—</w:t>
            </w:r>
          </w:p>
        </w:tc>
        <w:tc>
          <w:tcPr>
            <w:tcW w:type="dxa" w:w="2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Initial staff. Cross-trained.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Utilities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5,000–8,000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2,000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—</w:t>
            </w:r>
          </w:p>
        </w:tc>
        <w:tc>
          <w:tcPr>
            <w:tcW w:type="dxa" w:w="2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Power, water, phone. Generator fuel if off-grid.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Accounting / bookkeeping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2,000–3,000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—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—</w:t>
            </w:r>
          </w:p>
        </w:tc>
        <w:tc>
          <w:tcPr>
            <w:tcW w:type="dxa" w:w="2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Local accountant, monthly reconciliation.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Miscellaneous / contingency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5,000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5,000</w:t>
            </w:r>
          </w:p>
        </w:tc>
        <w:tc>
          <w:tcPr>
            <w:tcW w:type="dxa" w:w="1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—</w:t>
            </w:r>
          </w:p>
        </w:tc>
        <w:tc>
          <w:tcPr>
            <w:tcW w:type="dxa" w:w="2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The 'didn't see that coming' fund.</w:t>
            </w:r>
          </w:p>
        </w:tc>
      </w:tr>
    </w:tbl>
    <w:p>
      <w:pPr>
        <w:spacing w:before="0" w:after="80"/>
      </w:pPr>
      <w:r>
        <w:t xml:space="preserve"/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9A84C" w:sz="14"/>
              <w:left w:val="single" w:color="C9A84C" w:sz="6"/>
              <w:bottom w:val="none" w:color="FFFFFF" w:sz="0"/>
              <w:right w:val="none" w:color="FFFFFF" w:sz="0"/>
            </w:tcBorders>
            <w:shd w:fill="EAF4EB" w:val="clear"/>
            <w:tcMar>
              <w:top w:type="dxa" w:w="140"/>
              <w:left w:type="dxa" w:w="220"/>
              <w:bottom w:type="dxa" w:w="140"/>
              <w:right w:type="dxa" w:w="2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2C4A2E"/>
                <w:sz w:val="22"/>
                <w:szCs w:val="22"/>
              </w:rPr>
              <w:t xml:space="preserve">Stage 1 Monthly Totals: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2C4A2E"/>
                <w:sz w:val="22"/>
                <w:szCs w:val="22"/>
              </w:rPr>
              <w:t xml:space="preserve"/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color w:val="2C4A2E"/>
                <w:sz w:val="22"/>
                <w:szCs w:val="22"/>
              </w:rPr>
              <w:t xml:space="preserve">Operating costs: ₱105,000–177,000 per month</w:t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color w:val="2C4A2E"/>
                <w:sz w:val="22"/>
                <w:szCs w:val="22"/>
              </w:rPr>
              <w:t xml:space="preserve">Buffer reserves: ₱37,000 (held in reserve account, replenished monthly)</w:t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color w:val="2C4A2E"/>
                <w:sz w:val="22"/>
                <w:szCs w:val="22"/>
              </w:rPr>
              <w:t xml:space="preserve">Insurance: ₱3,050 per month (₱36,600 per year)</w:t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color w:val="2C4A2E"/>
                <w:sz w:val="22"/>
                <w:szCs w:val="22"/>
              </w:rPr>
              <w:t xml:space="preserve">Total monthly outgoing: ₱145,000–217,000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2C4A2E"/>
                <w:sz w:val="22"/>
                <w:szCs w:val="22"/>
              </w:rPr>
              <w:t xml:space="preserve"/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color w:val="2C4A2E"/>
                <w:sz w:val="22"/>
                <w:szCs w:val="22"/>
              </w:rPr>
              <w:t xml:space="preserve">The feeds hub should generate revenue from month one. At 30 bags/day average at ₱250 margin — that is ₱225,000/month gross margin from feeds alone. Enough to cover all Stage 1 costs.</w:t>
            </w:r>
          </w:p>
        </w:tc>
      </w:tr>
    </w:tbl>
    <w:p>
      <w:pPr>
        <w:pBdr>
          <w:bottom w:val="single" w:color="DDDDDD" w:sz="4"/>
        </w:pBdr>
        <w:spacing w:before="180" w:after="180"/>
      </w:pP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none" w:color="FFFFFF" w:sz="0"/>
              <w:left w:val="none" w:color="FFFFFF" w:sz="0"/>
              <w:bottom w:val="single" w:color="C9A84C" w:sz="6"/>
              <w:right w:val="none" w:color="FFFFFF" w:sz="0"/>
            </w:tcBorders>
            <w:shd w:fill="1E3A21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C9A84C"/>
                <w:sz w:val="22"/>
                <w:szCs w:val="22"/>
              </w:rPr>
              <w:t xml:space="preserve">4.  Land &amp; Asset Protection — Read This Carefully</w:t>
            </w:r>
          </w:p>
        </w:tc>
      </w:tr>
    </w:tbl>
    <w:p>
      <w:pPr>
        <w:spacing w:before="0" w:after="60"/>
      </w:pPr>
      <w:r>
        <w:t xml:space="preserve"/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8B3A2E" w:sz="14"/>
              <w:left w:val="single" w:color="8B3A2E" w:sz="6"/>
              <w:bottom w:val="none" w:color="FFFFFF" w:sz="0"/>
              <w:right w:val="none" w:color="FFFFFF" w:sz="0"/>
            </w:tcBorders>
            <w:shd w:fill="FFF0EE" w:val="clear"/>
            <w:tcMar>
              <w:top w:type="dxa" w:w="140"/>
              <w:left w:type="dxa" w:w="220"/>
              <w:bottom w:type="dxa" w:w="140"/>
              <w:right w:type="dxa" w:w="2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8B3A2E"/>
                <w:sz w:val="22"/>
                <w:szCs w:val="22"/>
              </w:rPr>
              <w:t xml:space="preserve">Under the Philippine Constitution, foreigners cannot own land.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8B3A2E"/>
                <w:sz w:val="22"/>
                <w:szCs w:val="22"/>
              </w:rPr>
              <w:t xml:space="preserve"/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color w:val="8B3A2E"/>
                <w:sz w:val="22"/>
                <w:szCs w:val="22"/>
              </w:rPr>
              <w:t xml:space="preserve">As an Australian citizen, Aidan cannot have his name on a land title. The land must be titled in Aileen's name as a Filipino citizen, or in the name of a Philippine corporation with at least 60% Filipino ownership.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8B3A2E"/>
                <w:sz w:val="22"/>
                <w:szCs w:val="22"/>
              </w:rPr>
              <w:t xml:space="preserve"/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color w:val="8B3A2E"/>
                <w:sz w:val="22"/>
                <w:szCs w:val="22"/>
              </w:rPr>
              <w:t xml:space="preserve">DO NOT attempt to put land in trust for a foreigner — this violates the Anti-Dummy Law and risks criminal penalties and forfeiture.</w:t>
            </w:r>
          </w:p>
        </w:tc>
      </w:tr>
    </w:tbl>
    <w:p>
      <w:pPr>
        <w:spacing w:before="0" w:after="80"/>
      </w:pPr>
      <w:r>
        <w:t xml:space="preserv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2C4A2E"/>
          <w:sz w:val="23"/>
          <w:szCs w:val="23"/>
        </w:rPr>
        <w:t xml:space="preserve">Key Legal Points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color w:val="111111"/>
          <w:sz w:val="22"/>
          <w:szCs w:val="22"/>
        </w:rPr>
        <w:t xml:space="preserve">Aileen retains Filipino citizenship — she can own land without restriction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color w:val="111111"/>
          <w:sz w:val="22"/>
          <w:szCs w:val="22"/>
        </w:rPr>
        <w:t xml:space="preserve">Under Philippine family law, property acquired during marriage is presumed Absolute Community of Property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color w:val="111111"/>
          <w:sz w:val="22"/>
          <w:szCs w:val="22"/>
        </w:rPr>
        <w:t xml:space="preserve">Aidan's name cannot be on the land title but can be on the contract to buy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b w:val="false"/>
          <w:bCs w:val="false"/>
          <w:color w:val="111111"/>
          <w:sz w:val="22"/>
          <w:szCs w:val="22"/>
        </w:rPr>
        <w:t xml:space="preserve">If Aileen passes first, Aidan receives the cash value of his share — the land title passes to Filipino heirs (your daughter)</w:t>
      </w:r>
    </w:p>
    <w:p>
      <w:pPr>
        <w:spacing w:before="0" w:after="80"/>
      </w:pPr>
      <w:r>
        <w:t xml:space="preserv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2C4A2E"/>
          <w:sz w:val="23"/>
          <w:szCs w:val="23"/>
        </w:rPr>
        <w:t xml:space="preserve">Protecting Your Daughter</w:t>
      </w:r>
    </w:p>
    <w:p>
      <w:pPr>
        <w:spacing w:before="60" w:after="60"/>
      </w:pPr>
      <w:r>
        <w:rPr>
          <w:rFonts w:ascii="Arial" w:cs="Arial" w:eastAsia="Arial" w:hAnsi="Arial"/>
          <w:b w:val="false"/>
          <w:bCs w:val="false"/>
          <w:color w:val="111111"/>
          <w:sz w:val="22"/>
          <w:szCs w:val="22"/>
        </w:rPr>
        <w:t xml:space="preserve">Your daughter, born to a Filipino mother, is a natural-born Filipino citizen. She can own land without restriction. Under Philippine succession law, she is a compulsory heir — she cannot be disinherited. She is legally entitled to a portion of both parents' estates.</w:t>
      </w:r>
    </w:p>
    <w:p>
      <w:pPr>
        <w:spacing w:before="0" w:after="80"/>
      </w:pPr>
      <w:r>
        <w:t xml:space="preserv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2C4A2E"/>
          <w:sz w:val="23"/>
          <w:szCs w:val="23"/>
        </w:rPr>
        <w:t xml:space="preserve">What To Do — Action List</w:t>
      </w:r>
    </w:p>
    <w:p>
      <w:pPr>
        <w:spacing w:before="0" w:after="4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3000"/>
        <w:gridCol w:w="5960"/>
      </w:tblGrid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4A2E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Action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4A2E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Task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4A2E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Detail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1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Hire a Philippine lawyer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Specifically experienced in family law and estate planning for mixed-nationality couples. Non-negotiable. Do this in Month 1.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2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Draft wills in both jurisdictions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Australian will covering AUD assets. Philippine will covering PHP assets and land. Both name your daughter as primary beneficiary.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3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Consider a postnuptial agreement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Cannot give Aidan land ownership — but defines financial contributions, management rights, and cash value outcomes. Protects both parties.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4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Title land in Aileen's name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The only legal option. Clean title — no liens, no disputes. Get title insurance if available.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5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Usufruct agreement for Aidan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Aidan cannot own the land, but can have a registered usufruct (right to use the land and benefit from it) for his lifetime. Legal and registrable.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6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Life insurance — both parents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Aidan and Aileen both insured with your daughter as beneficiary. The ultimate safety net — lump sum independent of the business or land.</w:t>
            </w:r>
          </w:p>
        </w:tc>
      </w:tr>
      <w:tr>
        <w:tc>
          <w:tcPr>
            <w:tcW w:type="dxa" w:w="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7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Document every transfer</w:t>
            </w:r>
          </w:p>
        </w:tc>
        <w:tc>
          <w:tcPr>
            <w:tcW w:type="dxa" w:w="5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Every AUD invested should have bank transfer records and Wise receipts. Clear paper trail of Aidan's financial contribution to the enterprise.</w:t>
            </w:r>
          </w:p>
        </w:tc>
      </w:tr>
    </w:tbl>
    <w:p>
      <w:pPr>
        <w:pBdr>
          <w:bottom w:val="single" w:color="DDDDDD" w:sz="4"/>
        </w:pBdr>
        <w:spacing w:before="180" w:after="180"/>
      </w:pP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none" w:color="FFFFFF" w:sz="0"/>
              <w:left w:val="none" w:color="FFFFFF" w:sz="0"/>
              <w:bottom w:val="single" w:color="C9A84C" w:sz="6"/>
              <w:right w:val="none" w:color="FFFFFF" w:sz="0"/>
            </w:tcBorders>
            <w:shd w:fill="1E3A21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C9A84C"/>
                <w:sz w:val="22"/>
                <w:szCs w:val="22"/>
              </w:rPr>
              <w:t xml:space="preserve">5.  Business Entity Structure</w:t>
            </w:r>
          </w:p>
        </w:tc>
      </w:tr>
    </w:tbl>
    <w:p>
      <w:pPr>
        <w:spacing w:before="0"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2200"/>
        <w:gridCol w:w="2200"/>
        <w:gridCol w:w="3160"/>
      </w:tblGrid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4A2E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Structure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4A2E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Pros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4A2E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Cons</w:t>
            </w:r>
          </w:p>
        </w:tc>
        <w:tc>
          <w:tcPr>
            <w:tcW w:type="dxa" w:w="3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4A2E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Recommendation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Sole Proprietorship (Aileen)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Simple. Cheap. Quick. Aileen as Filipino citizen is the owner.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No separation between personal and business assets. Full personal liability.</w:t>
            </w:r>
          </w:p>
        </w:tc>
        <w:tc>
          <w:tcPr>
            <w:tcW w:type="dxa" w:w="3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D6B40"/>
                <w:sz w:val="20"/>
                <w:szCs w:val="20"/>
              </w:rPr>
              <w:t xml:space="preserve">✓ Stage 1. Register with DTI. Cost: ~₱1,000–2,000.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Partnership (Aileen + family)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Simple. Shared responsibility. Can include Rojan or Arianne.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Still personal liability. Dissolves if partner leaves.</w:t>
            </w:r>
          </w:p>
        </w:tc>
        <w:tc>
          <w:tcPr>
            <w:tcW w:type="dxa" w:w="3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Possible but not ideal long-term.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Domestic Corporation (60/40)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Limited liability. Aidan holds up to 40% equity. Can own land. Survives founders.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More expensive to set up (₱30,000–80,000). SEC registration. Min. 5 incorporators.</w:t>
            </w:r>
          </w:p>
        </w:tc>
        <w:tc>
          <w:tcPr>
            <w:tcW w:type="dxa" w:w="3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3D6B40"/>
                <w:sz w:val="20"/>
                <w:szCs w:val="20"/>
              </w:rPr>
              <w:t xml:space="preserve">✓ Stage 2 — when monthly revenue exceeds ₱200,000.</w:t>
            </w:r>
          </w:p>
        </w:tc>
      </w:tr>
    </w:tbl>
    <w:p>
      <w:pPr>
        <w:spacing w:before="0" w:after="80"/>
      </w:pPr>
      <w:r>
        <w:t xml:space="preserve"/>
      </w: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single" w:color="C9A84C" w:sz="14"/>
              <w:left w:val="single" w:color="C9A84C" w:sz="6"/>
              <w:bottom w:val="none" w:color="FFFFFF" w:sz="0"/>
              <w:right w:val="none" w:color="FFFFFF" w:sz="0"/>
            </w:tcBorders>
            <w:shd w:fill="EAF4EB" w:val="clear"/>
            <w:tcMar>
              <w:top w:type="dxa" w:w="140"/>
              <w:left w:type="dxa" w:w="220"/>
              <w:bottom w:type="dxa" w:w="140"/>
              <w:right w:type="dxa" w:w="22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color w:val="2C4A2E"/>
                <w:sz w:val="22"/>
                <w:szCs w:val="22"/>
              </w:rPr>
              <w:t xml:space="preserve">Recommended approach: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2C4A2E"/>
                <w:sz w:val="22"/>
                <w:szCs w:val="22"/>
              </w:rPr>
              <w:t xml:space="preserve"/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color w:val="2C4A2E"/>
                <w:sz w:val="22"/>
                <w:szCs w:val="22"/>
              </w:rPr>
              <w:t xml:space="preserve">Stage 1 — Sole proprietorship in Aileen's name. DTI registration. Business permit. BIR registration. Simple, fast, cheap.</w:t>
            </w:r>
          </w:p>
          <w:p>
            <w:pPr>
              <w:spacing w:before="0" w:after="60"/>
            </w:pPr>
            <w:r>
              <w:rPr>
                <w:rFonts w:ascii="Arial" w:cs="Arial" w:eastAsia="Arial" w:hAnsi="Arial"/>
                <w:color w:val="2C4A2E"/>
                <w:sz w:val="22"/>
                <w:szCs w:val="22"/>
              </w:rPr>
              <w:t xml:space="preserve"/>
            </w:r>
          </w:p>
          <w:p>
            <w:pPr>
              <w:spacing w:before="0" w:after="0"/>
            </w:pPr>
            <w:r>
              <w:rPr>
                <w:rFonts w:ascii="Arial" w:cs="Arial" w:eastAsia="Arial" w:hAnsi="Arial"/>
                <w:color w:val="2C4A2E"/>
                <w:sz w:val="22"/>
                <w:szCs w:val="22"/>
              </w:rPr>
              <w:t xml:space="preserve">Stage 2 — When revenue exceeds ₱200,000/month: incorporate as a domestic corporation. Aileen and Filipino family members hold 60%+. Aidan holds up to 40%. Creates legal separation between personal and business assets, and the corporation can own land.</w:t>
            </w:r>
          </w:p>
        </w:tc>
      </w:tr>
    </w:tbl>
    <w:p>
      <w:pPr>
        <w:pBdr>
          <w:bottom w:val="single" w:color="DDDDDD" w:sz="4"/>
        </w:pBdr>
        <w:spacing w:before="180" w:after="180"/>
      </w:pP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none" w:color="FFFFFF" w:sz="0"/>
              <w:left w:val="none" w:color="FFFFFF" w:sz="0"/>
              <w:bottom w:val="single" w:color="C9A84C" w:sz="6"/>
              <w:right w:val="none" w:color="FFFFFF" w:sz="0"/>
            </w:tcBorders>
            <w:shd w:fill="1E3A21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C9A84C"/>
                <w:sz w:val="22"/>
                <w:szCs w:val="22"/>
              </w:rPr>
              <w:t xml:space="preserve">6.  Tax Considerations — Overview</w:t>
            </w:r>
          </w:p>
        </w:tc>
      </w:tr>
    </w:tbl>
    <w:p>
      <w:pPr>
        <w:spacing w:before="0" w:after="60"/>
      </w:pPr>
      <w:r>
        <w:t xml:space="preserve"/>
      </w:r>
    </w:p>
    <w:p>
      <w:pPr>
        <w:spacing w:before="60" w:after="60"/>
      </w:pPr>
      <w:r>
        <w:rPr>
          <w:rFonts w:ascii="Arial" w:cs="Arial" w:eastAsia="Arial" w:hAnsi="Arial"/>
          <w:b w:val="false"/>
          <w:bCs w:val="false"/>
          <w:color w:val="111111"/>
          <w:sz w:val="22"/>
          <w:szCs w:val="22"/>
        </w:rPr>
        <w:t xml:space="preserve">Get a Philippine accountant. This is not optional. Here are the basics:</w:t>
      </w:r>
    </w:p>
    <w:p>
      <w:pPr>
        <w:spacing w:before="0"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4A2E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Obligation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4A2E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Detail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BIR Registration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Required before operating. Register as sole proprietor or corporation.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Income tax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Sole proprietors can elect 8% flat tax on gross sales if under ₱3M/year. Simpler than graduated rates.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VAT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Not required until gross sales exceed ₱3M/year. Below that: 3% percentage tax.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PHP interest withholding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20% automatically deducted by the bank on savings interest.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Australian tax obligations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If Aidan is an Australian tax resident, worldwide income is taxable in Australia. Foreign income tax credits may apply for Philippine taxes paid.</w:t>
            </w:r>
          </w:p>
        </w:tc>
      </w:tr>
      <w:tr>
        <w:tc>
          <w:tcPr>
            <w:tcW w:type="dxa" w:w="2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Transfer records</w:t>
            </w:r>
          </w:p>
        </w:tc>
        <w:tc>
          <w:tcPr>
            <w:tcW w:type="dxa" w:w="69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Wise provides automatic transaction records. Keep every receipt for every AUD→PHP transfer.</w:t>
            </w:r>
          </w:p>
        </w:tc>
      </w:tr>
    </w:tbl>
    <w:p>
      <w:pPr>
        <w:pBdr>
          <w:bottom w:val="single" w:color="DDDDDD" w:sz="4"/>
        </w:pBdr>
        <w:spacing w:before="180" w:after="180"/>
      </w:pP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none" w:color="FFFFFF" w:sz="0"/>
              <w:left w:val="none" w:color="FFFFFF" w:sz="0"/>
              <w:bottom w:val="single" w:color="C9A84C" w:sz="6"/>
              <w:right w:val="none" w:color="FFFFFF" w:sz="0"/>
            </w:tcBorders>
            <w:shd w:fill="1E3A21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C9A84C"/>
                <w:sz w:val="22"/>
                <w:szCs w:val="22"/>
              </w:rPr>
              <w:t xml:space="preserve">7.  Summary — The Financial Architecture</w:t>
            </w:r>
          </w:p>
        </w:tc>
      </w:tr>
    </w:tbl>
    <w:p>
      <w:pPr>
        <w:spacing w:before="0"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160"/>
      </w:tblGrid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4A2E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Question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C4A2E" w:val="clear"/>
            <w:tcMar>
              <w:top w:type="dxa" w:w="80"/>
              <w:left w:type="dxa" w:w="130"/>
              <w:bottom w:type="dxa" w:w="8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Answer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Where does bulk of money sit?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Australia. High-interest savings at 4.5%+. Government guaranteed to $250K per institution.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How do we fund PHP operations?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Monthly transfers via Wise. AUD→PHP at real mid-market rate. Transfer what you need for 1–2 months only.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Separate bank accounts per spoke?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No. One business operating account + one business reserve account. Track spokes internally with department codes.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How do we track departmental costs?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Tag every transaction to a spoke code (FEED-001, CAFE-001, etc.). Monthly P&amp;L per spoke in spreadsheet.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What accounting tool?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Stage 1: Google Sheets. Stage 2: Wave or GnuCash (free). Stage 3: QuickBooks or Xero.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How much insurance?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~₱3,050/month (₱36,600/year). Covers structure, vehicle, livestock, crops, public liability.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What buffer do we hold?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3-month operating reserve in PHP business reserve account. Plus spoke-level buffers for price spikes.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Who owns the land?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Aileen. As Filipino citizen. Aidan cannot own land. Register a usufruct for Aidan's use rights.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Can we put land in trust?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No. Trusts for foreigners violate the Anti-Dummy Law. Criminal penalties. Do not attempt.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How do we protect our daughter?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She is a compulsory heir under Philippine law. Wills in both AU and PH. Life insurance on both parents.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Business structure?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Stage 1: Sole proprietorship (Aileen). Stage 2: Domestic corporation (60% Filipino / 40% Aidan).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Do we need a lawyer?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Yes. Philippine family law + estate planning lawyer. Month 1. Non-negotiable.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/>
                <w:bCs/>
                <w:color w:val="2C4A2E"/>
                <w:sz w:val="20"/>
                <w:szCs w:val="20"/>
              </w:rPr>
              <w:t xml:space="preserve">Do we need an accountant?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AF4EB" w:val="clear"/>
            <w:tcMar>
              <w:top w:type="dxa" w:w="70"/>
              <w:left w:type="dxa" w:w="130"/>
              <w:bottom w:type="dxa" w:w="70"/>
              <w:right w:type="dxa" w:w="13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111111"/>
                <w:sz w:val="20"/>
                <w:szCs w:val="20"/>
              </w:rPr>
              <w:t xml:space="preserve">Yes. Philippine accountant for BIR. Australian accountant for worldwide income. Both non-negotiable.</w:t>
            </w:r>
          </w:p>
        </w:tc>
      </w:tr>
    </w:tbl>
    <w:p>
      <w:pPr>
        <w:pBdr>
          <w:bottom w:val="single" w:color="DDDDDD" w:sz="4"/>
        </w:pBdr>
        <w:spacing w:before="180" w:after="180"/>
      </w:pPr>
    </w:p>
    <w:tbl>
      <w:tblPr>
        <w:tblW w:type="dxa" w:w="9360"/>
        <w:tblBorders>
          <w:top w:val="none" w:color="FFFFFF" w:sz="0"/>
          <w:left w:val="none" w:color="FFFFFF" w:sz="0"/>
          <w:bottom w:val="none" w:color="FFFFFF" w:sz="0"/>
          <w:right w:val="none" w:color="FFFFFF" w:sz="0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none" w:color="FFFFFF" w:sz="0"/>
              <w:left w:val="none" w:color="FFFFFF" w:sz="0"/>
              <w:bottom w:val="single" w:color="C9A84C" w:sz="6"/>
              <w:right w:val="none" w:color="FFFFFF" w:sz="0"/>
            </w:tcBorders>
            <w:shd w:fill="1E3A21" w:val="clear"/>
            <w:tcMar>
              <w:top w:type="dxa" w:w="100"/>
              <w:left w:type="dxa" w:w="200"/>
              <w:bottom w:type="dxa" w:w="100"/>
              <w:right w:type="dxa" w:w="200"/>
            </w:tcMar>
          </w:tcPr>
          <w:p>
            <w:pPr>
              <w:spacing w:before="0" w:after="0"/>
            </w:pPr>
            <w:r>
              <w:rPr>
                <w:rFonts w:ascii="Arial" w:cs="Arial" w:eastAsia="Arial" w:hAnsi="Arial"/>
                <w:b/>
                <w:bCs/>
                <w:color w:val="C9A84C"/>
                <w:sz w:val="22"/>
                <w:szCs w:val="22"/>
              </w:rPr>
              <w:t xml:space="preserve">8.  Action List — In Order of Priority</w:t>
            </w:r>
          </w:p>
        </w:tc>
      </w:tr>
    </w:tbl>
    <w:p>
      <w:pPr>
        <w:spacing w:before="0" w:after="60"/>
      </w:pPr>
      <w:r>
        <w:t xml:space="preserv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2C4A2E"/>
          <w:sz w:val="23"/>
          <w:szCs w:val="23"/>
        </w:rPr>
        <w:t xml:space="preserve">Before Leaving Australia</w:t>
      </w:r>
    </w:p>
    <w:p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Set up ING Savings Accelerator or Macquarie Savings — get the reserve earning 4.5%+</w:t>
      </w:r>
    </w:p>
    <w:p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Set up Wise account (wise.com) — link to AUD bank for PHP transfers</w:t>
      </w:r>
    </w:p>
    <w:p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Consult Australian accountant about tax residency implications of moving to Philippines</w:t>
      </w:r>
    </w:p>
    <w:p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Get life insurance on both Aidan and Aileen — name your daughter as beneficiary</w:t>
      </w:r>
    </w:p>
    <w:p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Draft Australian will covering AUD assets</w:t>
      </w:r>
    </w:p>
    <w:p>
      <w:pPr>
        <w:spacing w:before="0" w:after="80"/>
      </w:pPr>
      <w:r>
        <w:t xml:space="preserv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2C4A2E"/>
          <w:sz w:val="23"/>
          <w:szCs w:val="23"/>
        </w:rPr>
        <w:t xml:space="preserve">First Month in the Philippines</w:t>
      </w:r>
    </w:p>
    <w:p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Open BPI or BDO business checking account in Aileen's name</w:t>
      </w:r>
    </w:p>
    <w:p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Open separate BPI/BDO savings account as the business reserve</w:t>
      </w:r>
    </w:p>
    <w:p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Register business with DTI — sole proprietorship, Aileen's name</w:t>
      </w:r>
    </w:p>
    <w:p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Register with BIR for tax purposes</w:t>
      </w:r>
    </w:p>
    <w:p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Get business permit from Ragay municipal office</w:t>
      </w:r>
    </w:p>
    <w:p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Hire Philippine lawyer — family law, estate planning, property</w:t>
      </w:r>
    </w:p>
    <w:p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Draft Philippine wills for both Aidan and Aileen</w:t>
      </w:r>
    </w:p>
    <w:p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Register usufruct agreement for Aidan over the land</w:t>
      </w:r>
    </w:p>
    <w:p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Register with RSBSA for subsidised agricultural insurance</w:t>
      </w:r>
    </w:p>
    <w:p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Contact PCIC Regional Office 5 (Bicol) for livestock and crop insurance</w:t>
      </w:r>
    </w:p>
    <w:p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Get quotes from AXA or Prudential Guarantee for structure insurance</w:t>
      </w:r>
    </w:p>
    <w:p>
      <w:pPr>
        <w:spacing w:before="0" w:after="80"/>
      </w:pPr>
      <w:r>
        <w:t xml:space="preserv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color w:val="2C4A2E"/>
          <w:sz w:val="23"/>
          <w:szCs w:val="23"/>
        </w:rPr>
        <w:t xml:space="preserve">First Three Months</w:t>
      </w:r>
    </w:p>
    <w:p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Set up department tracking spreadsheet in Google Sheets</w:t>
      </w:r>
    </w:p>
    <w:p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Hire local accountant for monthly bookkeeping and BIR compliance</w:t>
      </w:r>
    </w:p>
    <w:p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Insure delivery vehicle — comprehensive cover</w:t>
      </w:r>
    </w:p>
    <w:p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Build 3-month operating reserve in PHP business reserve account</w:t>
      </w:r>
    </w:p>
    <w:p>
      <w:pPr>
        <w:pStyle w:val="ListParagraph"/>
        <w:numPr>
          <w:ilvl w:val="0"/>
          <w:numId w:val="3"/>
        </w:numPr>
        <w:spacing w:before="60" w:after="60"/>
      </w:pPr>
      <w:r>
        <w:rPr>
          <w:rFonts w:ascii="Arial" w:cs="Arial" w:eastAsia="Arial" w:hAnsi="Arial"/>
          <w:b w:val="false"/>
          <w:bCs w:val="false"/>
          <w:sz w:val="22"/>
          <w:szCs w:val="22"/>
        </w:rPr>
        <w:t xml:space="preserve">First monthly P&amp;L report per spoke</w:t>
      </w:r>
    </w:p>
    <w:p>
      <w:pPr>
        <w:spacing w:before="0" w:after="80"/>
      </w:pPr>
      <w:r>
        <w:t xml:space="preserve"/>
      </w:r>
    </w:p>
    <w:p>
      <w:pPr>
        <w:pBdr>
          <w:bottom w:val="single" w:color="DDDDDD" w:sz="4"/>
        </w:pBdr>
        <w:spacing w:before="180" w:after="180"/>
      </w:pPr>
    </w:p>
    <w:p>
      <w:pPr>
        <w:spacing w:before="60" w:after="80"/>
        <w:jc w:val="center"/>
      </w:pPr>
      <w:r>
        <w:rPr>
          <w:rFonts w:ascii="Arial" w:cs="Arial" w:eastAsia="Arial" w:hAnsi="Arial"/>
          <w:color w:val="C9A84C"/>
          <w:sz w:val="24"/>
          <w:szCs w:val="24"/>
        </w:rPr>
        <w:t xml:space="preserve">Live with the land, not on it.  ·  Makiisa sa kalikasan.</w:t>
      </w:r>
    </w:p>
    <w:p>
      <w:pPr>
        <w:spacing w:before="0" w:after="0"/>
        <w:jc w:val="center"/>
      </w:pPr>
      <w:r>
        <w:rPr>
          <w:rFonts w:ascii="Arial" w:cs="Arial" w:eastAsia="Arial" w:hAnsi="Arial"/>
          <w:color w:val="888888"/>
          <w:sz w:val="18"/>
          <w:szCs w:val="18"/>
        </w:rPr>
        <w:t xml:space="preserve">Nana Bambi's  ·  Prepared March 2026  ·  Ragay, Camarines Sur, Bicol, Philippines</w:t>
      </w:r>
    </w:p>
    <w:sectPr>
      <w:headerReference w:type="default" r:id="rId6"/>
      <w:footerReference w:type="default" r:id="rId7"/>
      <w:pgSz w:w="12240" w:h="15840" w:orient="portrait"/>
      <w:pgMar w:top="1260" w:right="1260" w:bottom="126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9A84C" w:sz="4"/>
      </w:pBdr>
      <w:spacing w:before="100"/>
      <w:jc w:val="center"/>
    </w:pPr>
    <w:r>
      <w:rPr>
        <w:rFonts w:ascii="Arial" w:cs="Arial" w:eastAsia="Arial" w:hAnsi="Arial"/>
        <w:color w:val="888888"/>
        <w:sz w:val="16"/>
        <w:szCs w:val="16"/>
      </w:rPr>
      <w:t xml:space="preserve">Nana Bambi's  ·  Ragay, Camarines Sur, Bicol  ·  March 2026  ·  Page </w:t>
    </w:r>
    <w:r>
      <w:rPr>
        <w:rFonts w:ascii="Arial" w:cs="Arial" w:eastAsia="Arial" w:hAnsi="Arial"/>
        <w:color w:val="888888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9A84C" w:sz="4"/>
      </w:pBdr>
      <w:tabs>
        <w:tab w:val="right" w:pos="9360"/>
      </w:tabs>
      <w:spacing w:after="180"/>
    </w:pPr>
    <w:r>
      <w:rPr>
        <w:rFonts w:ascii="Arial" w:cs="Arial" w:eastAsia="Arial" w:hAnsi="Arial"/>
        <w:color w:val="2C4A2E"/>
        <w:sz w:val="18"/>
        <w:szCs w:val="18"/>
      </w:rPr>
      <w:t xml:space="preserve">NANA BAMBI'S  ·  Financial Strategy</w:t>
    </w:r>
    <w:r>
      <w:rPr>
        <w:rFonts w:ascii="Arial" w:cs="Arial" w:eastAsia="Arial" w:hAnsi="Arial"/>
      </w:rPr>
      <w:t xml:space="preserve">	</w:t>
    </w:r>
    <w:r>
      <w:rPr>
        <w:rFonts w:ascii="Arial" w:cs="Arial" w:eastAsia="Arial" w:hAnsi="Arial"/>
        <w:color w:val="C9A84C"/>
        <w:sz w:val="18"/>
        <w:szCs w:val="18"/>
      </w:rPr>
      <w:t xml:space="preserve">INTERNAL — MANAGEMENT USE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600" w:hanging="30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00" w:hanging="30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→"/>
      <w:lvlJc w:val="left"/>
      <w:pPr>
        <w:ind w:left="600" w:hanging="3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2026-03-08T10:13:08.185Z</dcterms:created>
  <dcterms:modified xsi:type="dcterms:W3CDTF">2026-03-08T10:13:08.185Z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