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after="160"/>
        <w:jc w:val="center"/>
      </w:pPr>
      <w:r>
        <w:rPr>
          <w:rFonts w:ascii="Arial" w:cs="Arial" w:eastAsia="Arial" w:hAnsi="Arial"/>
          <w:color w:val="C9A84C"/>
          <w:sz w:val="24"/>
          <w:szCs w:val="24"/>
        </w:rPr>
        <w:t xml:space="preserve">Pahinga · Hinga · Dahan-dahan</w:t>
      </w:r>
    </w:p>
    <w:p>
      <w:pPr>
        <w:spacing w:before="0" w:after="160"/>
        <w:jc w:val="center"/>
      </w:pPr>
      <w:r>
        <w:rPr>
          <w:rFonts w:ascii="Arial" w:cs="Arial" w:eastAsia="Arial" w:hAnsi="Arial"/>
          <w:b/>
          <w:bCs/>
          <w:color w:val="2C4A2E"/>
          <w:sz w:val="56"/>
          <w:szCs w:val="56"/>
        </w:rPr>
        <w:t xml:space="preserve">NANA BAMBI'S</w:t>
      </w:r>
    </w:p>
    <w:p>
      <w:pPr>
        <w:spacing w:before="0" w:after="80"/>
        <w:jc w:val="center"/>
      </w:pPr>
      <w:r>
        <w:rPr>
          <w:rFonts w:ascii="Arial" w:cs="Arial" w:eastAsia="Arial" w:hAnsi="Arial"/>
          <w:b/>
          <w:bCs/>
          <w:color w:val="2C4A2E"/>
          <w:sz w:val="36"/>
          <w:szCs w:val="36"/>
        </w:rPr>
        <w:t xml:space="preserve">Ragay Family Regenerative Farm</w:t>
      </w:r>
    </w:p>
    <w:p>
      <w:pPr>
        <w:spacing w:before="0" w:after="80"/>
        <w:jc w:val="center"/>
      </w:pPr>
      <w:r>
        <w:rPr>
          <w:rFonts w:ascii="Arial" w:cs="Arial" w:eastAsia="Arial" w:hAnsi="Arial"/>
          <w:b/>
          <w:bCs/>
          <w:color w:val="2C4A2E"/>
          <w:sz w:val="36"/>
          <w:szCs w:val="36"/>
        </w:rPr>
        <w:t xml:space="preserve">&amp; Food Enterprise</w:t>
      </w:r>
    </w:p>
    <w:p>
      <w:pPr>
        <w:spacing w:before="0" w:after="400"/>
        <w:jc w:val="center"/>
      </w:pPr>
      <w:r>
        <w:rPr>
          <w:rFonts w:ascii="Arial" w:cs="Arial" w:eastAsia="Arial" w:hAnsi="Arial"/>
          <w:color w:val="666666"/>
          <w:sz w:val="26"/>
          <w:szCs w:val="26"/>
        </w:rPr>
        <w:t xml:space="preserve">Foundational Business Plan  ·  March 2026</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2"/>
              <w:left w:val="none" w:color="FFFFFF" w:sz="0"/>
              <w:bottom w:val="none" w:color="FFFFFF" w:sz="0"/>
              <w:right w:val="none" w:color="FFFFFF" w:sz="0"/>
            </w:tcBorders>
            <w:shd w:fill="FDF6E3" w:val="clear"/>
            <w:tcMar>
              <w:top w:type="dxa" w:w="120"/>
              <w:left w:type="dxa" w:w="200"/>
              <w:bottom w:type="dxa" w:w="120"/>
              <w:right w:type="dxa" w:w="200"/>
            </w:tcMar>
          </w:tcPr>
          <w:p>
            <w:pPr>
              <w:spacing w:before="0" w:after="0"/>
            </w:pPr>
            <w:r>
              <w:rPr>
                <w:rFonts w:ascii="Arial" w:cs="Arial" w:eastAsia="Arial" w:hAnsi="Arial"/>
                <w:color w:val="2C4A2E"/>
                <w:sz w:val="22"/>
                <w:szCs w:val="22"/>
              </w:rPr>
              <w:t xml:space="preserve">This document is written for the family. Plain language. No corporate jargon. This is the real plan — where we start, how we grow, and what we are building together.</w:t>
            </w:r>
          </w:p>
        </w:tc>
      </w:tr>
    </w:tbl>
    <w:p>
      <w:pPr>
        <w:spacing w:before="0" w:after="360"/>
      </w:pPr>
      <w:r>
        <w:t xml:space="preserve"/>
      </w:r>
    </w:p>
    <w:p>
      <w:pPr>
        <w:pBdr>
          <w:bottom w:val="single" w:color="C9A84C" w:sz="8"/>
        </w:pBdr>
        <w:spacing w:before="400" w:after="200"/>
      </w:pPr>
      <w:r>
        <w:rPr>
          <w:rFonts w:ascii="Arial" w:cs="Arial" w:eastAsia="Arial" w:hAnsi="Arial"/>
          <w:b/>
          <w:bCs/>
          <w:color w:val="2C4A2E"/>
          <w:sz w:val="40"/>
          <w:szCs w:val="40"/>
        </w:rPr>
        <w:t xml:space="preserve">Purpose</w:t>
      </w:r>
    </w:p>
    <w:p>
      <w:pPr>
        <w:spacing w:before="60" w:after="60"/>
      </w:pPr>
      <w:r>
        <w:rPr>
          <w:rFonts w:ascii="Arial" w:cs="Arial" w:eastAsia="Arial" w:hAnsi="Arial"/>
          <w:b w:val="false"/>
          <w:bCs w:val="false"/>
          <w:color w:val="000000"/>
          <w:sz w:val="22"/>
          <w:szCs w:val="22"/>
        </w:rPr>
        <w:t xml:space="preserve">This plan guides the family in building a sustainable farm, food, and livelihood project in Ragay, Camarines Sur, Bicol. The goal is long-term family wellbeing, stable income, and opportunities for future generations — starting from what we already have and growing steadily from there.</w:t>
      </w:r>
    </w:p>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Core Values</w:t>
      </w:r>
    </w:p>
    <w:p>
      <w:pPr>
        <w:pStyle w:val="ListParagraph"/>
        <w:numPr>
          <w:ilvl w:val="0"/>
          <w:numId w:val="2"/>
        </w:numPr>
        <w:spacing w:before="40" w:after="40"/>
      </w:pPr>
      <w:r>
        <w:rPr>
          <w:rFonts w:ascii="Arial" w:cs="Arial" w:eastAsia="Arial" w:hAnsi="Arial"/>
          <w:b w:val="false"/>
          <w:bCs w:val="false"/>
          <w:color w:val="000000"/>
          <w:sz w:val="22"/>
          <w:szCs w:val="22"/>
        </w:rPr>
        <w:t xml:space="preserve">Family first — protect the family before expanding the business</w:t>
      </w:r>
    </w:p>
    <w:p>
      <w:pPr>
        <w:pStyle w:val="ListParagraph"/>
        <w:numPr>
          <w:ilvl w:val="0"/>
          <w:numId w:val="2"/>
        </w:numPr>
        <w:spacing w:before="40" w:after="40"/>
      </w:pPr>
      <w:r>
        <w:rPr>
          <w:rFonts w:ascii="Arial" w:cs="Arial" w:eastAsia="Arial" w:hAnsi="Arial"/>
          <w:b w:val="false"/>
          <w:bCs w:val="false"/>
          <w:color w:val="000000"/>
          <w:sz w:val="22"/>
          <w:szCs w:val="22"/>
        </w:rPr>
        <w:t xml:space="preserve">Community respect — serve the barangay, support local farmers, earn trust before scale</w:t>
      </w:r>
    </w:p>
    <w:p>
      <w:pPr>
        <w:pStyle w:val="ListParagraph"/>
        <w:numPr>
          <w:ilvl w:val="0"/>
          <w:numId w:val="2"/>
        </w:numPr>
        <w:spacing w:before="40" w:after="40"/>
      </w:pPr>
      <w:r>
        <w:rPr>
          <w:rFonts w:ascii="Arial" w:cs="Arial" w:eastAsia="Arial" w:hAnsi="Arial"/>
          <w:b w:val="false"/>
          <w:bCs w:val="false"/>
          <w:color w:val="000000"/>
          <w:sz w:val="22"/>
          <w:szCs w:val="22"/>
        </w:rPr>
        <w:t xml:space="preserve">Sustainable farming — closed loops, nothing wasted, soil improves every year</w:t>
      </w:r>
    </w:p>
    <w:p>
      <w:pPr>
        <w:pStyle w:val="ListParagraph"/>
        <w:numPr>
          <w:ilvl w:val="0"/>
          <w:numId w:val="2"/>
        </w:numPr>
        <w:spacing w:before="40" w:after="40"/>
      </w:pPr>
      <w:r>
        <w:rPr>
          <w:rFonts w:ascii="Arial" w:cs="Arial" w:eastAsia="Arial" w:hAnsi="Arial"/>
          <w:b w:val="false"/>
          <w:bCs w:val="false"/>
          <w:color w:val="000000"/>
          <w:sz w:val="22"/>
          <w:szCs w:val="22"/>
        </w:rPr>
        <w:t xml:space="preserve">Honest work and fair pay — paid roles for all workers including family, clear records</w:t>
      </w:r>
    </w:p>
    <w:p>
      <w:pPr>
        <w:pStyle w:val="ListParagraph"/>
        <w:numPr>
          <w:ilvl w:val="0"/>
          <w:numId w:val="2"/>
        </w:numPr>
        <w:spacing w:before="40" w:after="40"/>
      </w:pPr>
      <w:r>
        <w:rPr>
          <w:rFonts w:ascii="Arial" w:cs="Arial" w:eastAsia="Arial" w:hAnsi="Arial"/>
          <w:b w:val="false"/>
          <w:bCs w:val="false"/>
          <w:color w:val="000000"/>
          <w:sz w:val="22"/>
          <w:szCs w:val="22"/>
        </w:rPr>
        <w:t xml:space="preserve">Slow, steady growth — resilience before expansion, cash flow before ambition</w:t>
      </w:r>
    </w:p>
    <w:p>
      <w:pPr>
        <w:pStyle w:val="ListParagraph"/>
        <w:numPr>
          <w:ilvl w:val="0"/>
          <w:numId w:val="2"/>
        </w:numPr>
        <w:spacing w:before="40" w:after="40"/>
      </w:pPr>
      <w:r>
        <w:rPr>
          <w:rFonts w:ascii="Arial" w:cs="Arial" w:eastAsia="Arial" w:hAnsi="Arial"/>
          <w:b w:val="false"/>
          <w:bCs w:val="false"/>
          <w:color w:val="000000"/>
          <w:sz w:val="22"/>
          <w:szCs w:val="22"/>
        </w:rPr>
        <w:t xml:space="preserve">Land is stewardship — we care for it for the next generation, not as a short-term asset</w:t>
      </w:r>
    </w:p>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Dedication</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2"/>
              <w:left w:val="none" w:color="FFFFFF" w:sz="0"/>
              <w:bottom w:val="none" w:color="FFFFFF" w:sz="0"/>
              <w:right w:val="none" w:color="FFFFFF" w:sz="0"/>
            </w:tcBorders>
            <w:shd w:fill="EAF4EB" w:val="clear"/>
            <w:tcMar>
              <w:top w:type="dxa" w:w="120"/>
              <w:left w:type="dxa" w:w="200"/>
              <w:bottom w:type="dxa" w:w="120"/>
              <w:right w:type="dxa" w:w="200"/>
            </w:tcMar>
          </w:tcPr>
          <w:p>
            <w:pPr>
              <w:spacing w:before="0" w:after="0"/>
            </w:pPr>
            <w:r>
              <w:rPr>
                <w:rFonts w:ascii="Arial" w:cs="Arial" w:eastAsia="Arial" w:hAnsi="Arial"/>
                <w:color w:val="2C4A2E"/>
                <w:sz w:val="22"/>
                <w:szCs w:val="22"/>
              </w:rPr>
              <w:t xml:space="preserve">In loving memory of Alejandro.
This farm is built for the people he loved most. He would say: 'We have land — we just need to use it well and build something great that will last for the next generation.'
So here we go, Papa. Let's give it a go.</w:t>
            </w:r>
          </w:p>
        </w:tc>
      </w:tr>
    </w:tbl>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The Wagon Wheel — How the Business Works</w:t>
      </w:r>
    </w:p>
    <w:p>
      <w:pPr>
        <w:spacing w:before="60" w:after="60"/>
      </w:pPr>
      <w:r>
        <w:rPr>
          <w:rFonts w:ascii="Arial" w:cs="Arial" w:eastAsia="Arial" w:hAnsi="Arial"/>
          <w:b w:val="false"/>
          <w:bCs w:val="false"/>
          <w:color w:val="000000"/>
          <w:sz w:val="22"/>
          <w:szCs w:val="22"/>
        </w:rPr>
        <w:t xml:space="preserve">The whole enterprise is designed like a wagon wheel:</w:t>
      </w:r>
    </w:p>
    <w:p>
      <w:pPr>
        <w:pStyle w:val="ListParagraph"/>
        <w:numPr>
          <w:ilvl w:val="0"/>
          <w:numId w:val="2"/>
        </w:numPr>
        <w:spacing w:before="40" w:after="40"/>
      </w:pPr>
      <w:r>
        <w:rPr>
          <w:rFonts w:ascii="Arial" w:cs="Arial" w:eastAsia="Arial" w:hAnsi="Arial"/>
          <w:b w:val="false"/>
          <w:bCs w:val="false"/>
          <w:color w:val="000000"/>
          <w:sz w:val="22"/>
          <w:szCs w:val="22"/>
        </w:rPr>
        <w:t xml:space="preserve">The hub gives direction — our shared purpose, the charter, the founding values</w:t>
      </w:r>
    </w:p>
    <w:p>
      <w:pPr>
        <w:pStyle w:val="ListParagraph"/>
        <w:numPr>
          <w:ilvl w:val="0"/>
          <w:numId w:val="2"/>
        </w:numPr>
        <w:spacing w:before="40" w:after="40"/>
      </w:pPr>
      <w:r>
        <w:rPr>
          <w:rFonts w:ascii="Arial" w:cs="Arial" w:eastAsia="Arial" w:hAnsi="Arial"/>
          <w:b w:val="false"/>
          <w:bCs w:val="false"/>
          <w:color w:val="000000"/>
          <w:sz w:val="22"/>
          <w:szCs w:val="22"/>
        </w:rPr>
        <w:t xml:space="preserve">The 12 spokes give structure — each department is a mini-business that feeds into the others</w:t>
      </w:r>
    </w:p>
    <w:p>
      <w:pPr>
        <w:pStyle w:val="ListParagraph"/>
        <w:numPr>
          <w:ilvl w:val="0"/>
          <w:numId w:val="2"/>
        </w:numPr>
        <w:spacing w:before="40" w:after="40"/>
      </w:pPr>
      <w:r>
        <w:rPr>
          <w:rFonts w:ascii="Arial" w:cs="Arial" w:eastAsia="Arial" w:hAnsi="Arial"/>
          <w:b w:val="false"/>
          <w:bCs w:val="false"/>
          <w:color w:val="000000"/>
          <w:sz w:val="22"/>
          <w:szCs w:val="22"/>
        </w:rPr>
        <w:t xml:space="preserve">The rim is the people — the families, farmers, and workers who carry the whole thing</w:t>
      </w:r>
    </w:p>
    <w:p>
      <w:pPr>
        <w:spacing w:before="0" w:after="60"/>
      </w:pPr>
      <w:r>
        <w:t xml:space="preserve"/>
      </w:r>
    </w:p>
    <w:p>
      <w:pPr>
        <w:spacing w:before="60" w:after="60"/>
      </w:pPr>
      <w:r>
        <w:rPr>
          <w:rFonts w:ascii="Arial" w:cs="Arial" w:eastAsia="Arial" w:hAnsi="Arial"/>
          <w:b w:val="false"/>
          <w:bCs w:val="false"/>
          <w:color w:val="000000"/>
          <w:sz w:val="22"/>
          <w:szCs w:val="22"/>
        </w:rPr>
        <w:t xml:space="preserve">No single spoke carries all the weight. If poultry has a hard month, the market still sells. If the café is quiet on a Tuesday, the feed hub is still moving product. That is the design. That is why it works.</w:t>
      </w:r>
    </w:p>
    <w:p>
      <w:pPr>
        <w:spacing w:before="0" w:after="6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2"/>
              <w:left w:val="none" w:color="FFFFFF" w:sz="0"/>
              <w:bottom w:val="none" w:color="FFFFFF" w:sz="0"/>
              <w:right w:val="none" w:color="FFFFFF" w:sz="0"/>
            </w:tcBorders>
            <w:shd w:fill="EAF4EB" w:val="clear"/>
            <w:tcMar>
              <w:top w:type="dxa" w:w="120"/>
              <w:left w:type="dxa" w:w="200"/>
              <w:bottom w:type="dxa" w:w="120"/>
              <w:right w:type="dxa" w:w="200"/>
            </w:tcMar>
          </w:tcPr>
          <w:p>
            <w:pPr>
              <w:spacing w:before="0" w:after="0"/>
            </w:pPr>
            <w:r>
              <w:rPr>
                <w:rFonts w:ascii="Arial" w:cs="Arial" w:eastAsia="Arial" w:hAnsi="Arial"/>
                <w:color w:val="2C4A2E"/>
                <w:sz w:val="22"/>
                <w:szCs w:val="22"/>
              </w:rPr>
              <w:t xml:space="preserve">"Not one system. Not one crop. Not one income. Not one person holding everything up."</w:t>
            </w:r>
          </w:p>
        </w:tc>
      </w:tr>
    </w:tbl>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Leadership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656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Who &amp; What They Do</w:t>
            </w:r>
          </w:p>
        </w:tc>
      </w:tr>
      <w:tr>
        <w:tc>
          <w:tcPr>
            <w:tcW w:type="dxa" w:w="28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Legal Owner / Final Decision</w:t>
            </w:r>
          </w:p>
        </w:tc>
        <w:tc>
          <w:tcPr>
            <w:tcW w:type="dxa" w:w="65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Aileen Mulkerrins — final say on daily operations, financial decisions, hiring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Strategy &amp; Development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Aidan Mulkerrins — planning, systems, infrastructure, engineering guidance</w:t>
            </w:r>
          </w:p>
        </w:tc>
      </w:tr>
      <w:tr>
        <w:tc>
          <w:tcPr>
            <w:tcW w:type="dxa" w:w="28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Logistics Head</w:t>
            </w:r>
          </w:p>
        </w:tc>
        <w:tc>
          <w:tcPr>
            <w:tcW w:type="dxa" w:w="65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Kuya Jim — Barangay Captain, delivery operations, community interface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Engineering Review</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Rojan and Anna — structural, cold chain, water, electrical</w:t>
            </w:r>
          </w:p>
        </w:tc>
      </w:tr>
      <w:tr>
        <w:tc>
          <w:tcPr>
            <w:tcW w:type="dxa" w:w="28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Poultry Hand</w:t>
            </w:r>
          </w:p>
        </w:tc>
        <w:tc>
          <w:tcPr>
            <w:tcW w:type="dxa" w:w="65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Raff — animal care, egg collection, health monitoring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Egg Handler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Grace — egg collection, grading, packaging</w:t>
            </w:r>
          </w:p>
        </w:tc>
      </w:tr>
      <w:tr>
        <w:tc>
          <w:tcPr>
            <w:tcW w:type="dxa" w:w="28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Accounts / Finance</w:t>
            </w:r>
          </w:p>
        </w:tc>
        <w:tc>
          <w:tcPr>
            <w:tcW w:type="dxa" w:w="65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To be appointed — monthly accounts, payroll, BIR compliance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Lawyer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To be appointed — contracts, land, permits, employment</w:t>
            </w:r>
          </w:p>
        </w:tc>
      </w:tr>
      <w:tr>
        <w:tc>
          <w:tcPr>
            <w:tcW w:type="dxa" w:w="28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Family Board</w:t>
            </w:r>
          </w:p>
        </w:tc>
        <w:tc>
          <w:tcPr>
            <w:tcW w:type="dxa" w:w="65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Aileen, Aidan, Accountant, Senior family elder — strategy decisions</w:t>
            </w:r>
          </w:p>
        </w:tc>
      </w:tr>
    </w:tbl>
    <w:p>
      <w:pPr>
        <w:spacing w:before="0" w:after="60"/>
      </w:pPr>
      <w:r>
        <w:t xml:space="preserve"/>
      </w:r>
    </w:p>
    <w:p>
      <w:pPr>
        <w:spacing w:before="60" w:after="60"/>
      </w:pPr>
      <w:r>
        <w:rPr>
          <w:rFonts w:ascii="Arial" w:cs="Arial" w:eastAsia="Arial" w:hAnsi="Arial"/>
          <w:b w:val="false"/>
          <w:bCs w:val="false"/>
          <w:color w:val="666666"/>
          <w:sz w:val="22"/>
          <w:szCs w:val="22"/>
        </w:rPr>
        <w:t xml:space="preserve">Family-first employment model: paid roles for all workers including family. This is not charity — paid positions create accountability and dignity. Transparent finances. Everyone knows what the business earns and what it costs.</w:t>
      </w:r>
    </w:p>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The Charter — What We Agree To</w:t>
      </w:r>
    </w:p>
    <w:p>
      <w:pPr>
        <w:spacing w:before="60" w:after="60"/>
      </w:pPr>
      <w:r>
        <w:rPr>
          <w:rFonts w:ascii="Arial" w:cs="Arial" w:eastAsia="Arial" w:hAnsi="Arial"/>
          <w:b w:val="false"/>
          <w:bCs w:val="false"/>
          <w:color w:val="000000"/>
          <w:sz w:val="22"/>
          <w:szCs w:val="22"/>
        </w:rPr>
        <w:t xml:space="preserve">The charter is the hub of the wheel. One shared agreement that prevents drift.</w:t>
      </w:r>
    </w:p>
    <w:p>
      <w:pPr>
        <w:spacing w:before="0" w:after="60"/>
      </w:pPr>
      <w:r>
        <w:t xml:space="preserve"/>
      </w:r>
    </w:p>
    <w:p>
      <w:pPr>
        <w:pStyle w:val="ListParagraph"/>
        <w:numPr>
          <w:ilvl w:val="0"/>
          <w:numId w:val="2"/>
        </w:numPr>
        <w:spacing w:before="40" w:after="40"/>
      </w:pPr>
      <w:r>
        <w:rPr>
          <w:rFonts w:ascii="Arial" w:cs="Arial" w:eastAsia="Arial" w:hAnsi="Arial"/>
          <w:b/>
          <w:bCs/>
          <w:color w:val="000000"/>
          <w:sz w:val="22"/>
          <w:szCs w:val="22"/>
        </w:rPr>
        <w:t xml:space="preserve">Take care of each other. Act with decency. Build with people first.</w:t>
      </w:r>
    </w:p>
    <w:p>
      <w:pPr>
        <w:pStyle w:val="ListParagraph"/>
        <w:numPr>
          <w:ilvl w:val="0"/>
          <w:numId w:val="2"/>
        </w:numPr>
        <w:spacing w:before="40" w:after="40"/>
      </w:pPr>
      <w:r>
        <w:rPr>
          <w:rFonts w:ascii="Arial" w:cs="Arial" w:eastAsia="Arial" w:hAnsi="Arial"/>
          <w:b w:val="false"/>
          <w:bCs w:val="false"/>
          <w:color w:val="000000"/>
          <w:sz w:val="22"/>
          <w:szCs w:val="22"/>
        </w:rPr>
        <w:t xml:space="preserve">Land is stewardship, not a short-term asset. If money is needed, work for it. Do not sell what cannot be regained.</w:t>
      </w:r>
    </w:p>
    <w:p>
      <w:pPr>
        <w:pStyle w:val="ListParagraph"/>
        <w:numPr>
          <w:ilvl w:val="0"/>
          <w:numId w:val="2"/>
        </w:numPr>
        <w:spacing w:before="40" w:after="40"/>
      </w:pPr>
      <w:r>
        <w:rPr>
          <w:rFonts w:ascii="Arial" w:cs="Arial" w:eastAsia="Arial" w:hAnsi="Arial"/>
          <w:b w:val="false"/>
          <w:bCs w:val="false"/>
          <w:color w:val="000000"/>
          <w:sz w:val="22"/>
          <w:szCs w:val="22"/>
        </w:rPr>
        <w:t xml:space="preserve">Begin with café, food, and community connection while livestock, soil, and systems grow naturally.</w:t>
      </w:r>
    </w:p>
    <w:p>
      <w:pPr>
        <w:pStyle w:val="ListParagraph"/>
        <w:numPr>
          <w:ilvl w:val="0"/>
          <w:numId w:val="2"/>
        </w:numPr>
        <w:spacing w:before="40" w:after="40"/>
      </w:pPr>
      <w:r>
        <w:rPr>
          <w:rFonts w:ascii="Arial" w:cs="Arial" w:eastAsia="Arial" w:hAnsi="Arial"/>
          <w:b w:val="false"/>
          <w:bCs w:val="false"/>
          <w:color w:val="000000"/>
          <w:sz w:val="22"/>
          <w:szCs w:val="22"/>
        </w:rPr>
        <w:t xml:space="preserve">Support local growers, fishers, and producers. Build relationships before scale.</w:t>
      </w:r>
    </w:p>
    <w:p>
      <w:pPr>
        <w:pStyle w:val="ListParagraph"/>
        <w:numPr>
          <w:ilvl w:val="0"/>
          <w:numId w:val="2"/>
        </w:numPr>
        <w:spacing w:before="40" w:after="40"/>
      </w:pPr>
      <w:r>
        <w:rPr>
          <w:rFonts w:ascii="Arial" w:cs="Arial" w:eastAsia="Arial" w:hAnsi="Arial"/>
          <w:b w:val="false"/>
          <w:bCs w:val="false"/>
          <w:color w:val="000000"/>
          <w:sz w:val="22"/>
          <w:szCs w:val="22"/>
        </w:rPr>
        <w:t xml:space="preserve">Children grow through shared meals, land stewardship, and understanding life's cycles.</w:t>
      </w:r>
    </w:p>
    <w:p>
      <w:pPr>
        <w:pStyle w:val="ListParagraph"/>
        <w:numPr>
          <w:ilvl w:val="0"/>
          <w:numId w:val="2"/>
        </w:numPr>
        <w:spacing w:before="40" w:after="40"/>
      </w:pPr>
      <w:r>
        <w:rPr>
          <w:rFonts w:ascii="Arial" w:cs="Arial" w:eastAsia="Arial" w:hAnsi="Arial"/>
          <w:b w:val="false"/>
          <w:bCs w:val="false"/>
          <w:color w:val="000000"/>
          <w:sz w:val="22"/>
          <w:szCs w:val="22"/>
        </w:rPr>
        <w:t xml:space="preserve">Family-led, grounded decision-making ensures continuity across generations.</w:t>
      </w:r>
    </w:p>
    <w:p>
      <w:pPr>
        <w:pStyle w:val="ListParagraph"/>
        <w:numPr>
          <w:ilvl w:val="0"/>
          <w:numId w:val="2"/>
        </w:numPr>
        <w:spacing w:before="40" w:after="40"/>
      </w:pPr>
      <w:r>
        <w:rPr>
          <w:rFonts w:ascii="Arial" w:cs="Arial" w:eastAsia="Arial" w:hAnsi="Arial"/>
          <w:b w:val="false"/>
          <w:bCs w:val="false"/>
          <w:color w:val="000000"/>
          <w:sz w:val="22"/>
          <w:szCs w:val="22"/>
        </w:rPr>
        <w:t xml:space="preserve">Self-funded beginnings, slow growth, and resilience before expansion.</w:t>
      </w:r>
    </w:p>
    <w:p>
      <w:pPr>
        <w:pStyle w:val="ListParagraph"/>
        <w:numPr>
          <w:ilvl w:val="0"/>
          <w:numId w:val="2"/>
        </w:numPr>
        <w:spacing w:before="40" w:after="40"/>
      </w:pPr>
      <w:r>
        <w:rPr>
          <w:rFonts w:ascii="Arial" w:cs="Arial" w:eastAsia="Arial" w:hAnsi="Arial"/>
          <w:b w:val="false"/>
          <w:bCs w:val="false"/>
          <w:color w:val="000000"/>
          <w:sz w:val="22"/>
          <w:szCs w:val="22"/>
        </w:rPr>
        <w:t xml:space="preserve">Multiple systems ensure the farm continues even when weather, markets, or livestock change.</w:t>
      </w:r>
    </w:p>
    <w:p>
      <w:pPr>
        <w:pStyle w:val="ListParagraph"/>
        <w:numPr>
          <w:ilvl w:val="0"/>
          <w:numId w:val="2"/>
        </w:numPr>
        <w:spacing w:before="40" w:after="40"/>
      </w:pPr>
      <w:r>
        <w:rPr>
          <w:rFonts w:ascii="Arial" w:cs="Arial" w:eastAsia="Arial" w:hAnsi="Arial"/>
          <w:b w:val="false"/>
          <w:bCs w:val="false"/>
          <w:color w:val="000000"/>
          <w:sz w:val="22"/>
          <w:szCs w:val="22"/>
        </w:rPr>
        <w:t xml:space="preserve">Transparency: clear records, clear responsibilities. No hidden money.</w:t>
      </w:r>
    </w:p>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The 12 Spokes — Departments in Order of Launch</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Spoke</w:t>
            </w:r>
          </w:p>
        </w:tc>
        <w:tc>
          <w:tcPr>
            <w:tcW w:type="dxa" w:w="696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What It Does</w:t>
            </w:r>
          </w:p>
        </w:tc>
      </w:tr>
      <w:tr>
        <w:tc>
          <w:tcPr>
            <w:tcW w:type="dxa" w:w="24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1. Feeds &amp; Supply ★ START HERE</w:t>
            </w:r>
          </w:p>
        </w:tc>
        <w:tc>
          <w:tcPr>
            <w:tcW w:type="dxa" w:w="69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Drive-through feed hub. Bulk feeds, corn cracking, rice milling. This is the magnet that draws every local farmer into the network. Day one income. Steady and predictable.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2. Deliveries</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Wed/Fri/Sat runs to Sipocot, Daet, Tagkawayan. Satellite container hubs at each stop. Orders close 48 hours prior. Delivery funds the scaling of every other spoke.</w:t>
            </w:r>
          </w:p>
        </w:tc>
      </w:tr>
      <w:tr>
        <w:tc>
          <w:tcPr>
            <w:tcW w:type="dxa" w:w="24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3. Poultry</w:t>
            </w:r>
          </w:p>
        </w:tc>
        <w:tc>
          <w:tcPr>
            <w:tcW w:type="dxa" w:w="69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Native darag chickens — free range, welfare first. Eggs collected daily. Raff and Grace already working. First animal income alongside feeds.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4. Livestock</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Cattle, dairy goats, pigs. Rotational grazing. Manure feeds compost. Animals provide breeding stock, dairy, and eventual meat revenue.</w:t>
            </w:r>
          </w:p>
        </w:tc>
      </w:tr>
      <w:tr>
        <w:tc>
          <w:tcPr>
            <w:tcW w:type="dxa" w:w="24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5. Regen. Gardening</w:t>
            </w:r>
          </w:p>
        </w:tc>
        <w:tc>
          <w:tcPr>
            <w:tcW w:type="dxa" w:w="69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Raised beds, companion planting, creek irrigation. Everyday Bicolano vegetables for market and café. Compost from farm improves soil every season.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6. Nursery &amp; Soil</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Seedlings for the farm and for sale. Native species for land restoration. Every seedling sold adds a spoke to someone else's wheel.</w:t>
            </w:r>
          </w:p>
        </w:tc>
      </w:tr>
      <w:tr>
        <w:tc>
          <w:tcPr>
            <w:tcW w:type="dxa" w:w="24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7. Marine &amp; Seafood</w:t>
            </w:r>
          </w:p>
        </w:tc>
        <w:tc>
          <w:tcPr>
            <w:tcW w:type="dxa" w:w="69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Partner with local fishermen. Provide ice, cold storage, and a fair buyer. Best catch to café, rest to market. Supports fishing community.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8. Butcher Shop</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Farm-to-cut processing. Tiled, hygienic, nothing wasted. Serves the market, the café, and bulk orders. Knows the animal because it was raised here.</w:t>
            </w:r>
          </w:p>
        </w:tc>
      </w:tr>
      <w:tr>
        <w:tc>
          <w:tcPr>
            <w:tcW w:type="dxa" w:w="24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9. Market (Fresh Produce)</w:t>
            </w:r>
          </w:p>
        </w:tc>
        <w:tc>
          <w:tcPr>
            <w:tcW w:type="dxa" w:w="69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Ground level, open-air. Cold chain built in. Local farmers bring surplus. Community gets variety. Honest, local, seasonal.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10. Panaderia</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Pandesal and specialty breads. Farm ingredients where possible. Supplies the café. Revenue from day one — bread sells every morning.</w:t>
            </w:r>
          </w:p>
        </w:tc>
      </w:tr>
      <w:tr>
        <w:tc>
          <w:tcPr>
            <w:tcW w:type="dxa" w:w="24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11. Alejandro's Café</w:t>
            </w:r>
          </w:p>
        </w:tc>
        <w:tc>
          <w:tcPr>
            <w:tcW w:type="dxa" w:w="69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Farm-to-table restaurant on the upper level. Named in memory of Alejandro. Everything on the menu traceable back to the farm. Where the whole system comes together.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12. Slow Food &amp; Training</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Weekend programs for children. Farmer training — composting, water, food preservation. Knowledge transfer: elder to youth. This is where Arianne fits.</w:t>
            </w:r>
          </w:p>
        </w:tc>
      </w:tr>
    </w:tbl>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Staged Growth Plan</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Phase &amp; Timeline</w:t>
            </w:r>
          </w:p>
        </w:tc>
        <w:tc>
          <w:tcPr>
            <w:tcW w:type="dxa" w:w="696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What Gets Built</w:t>
            </w:r>
          </w:p>
        </w:tc>
      </w:tr>
      <w:tr>
        <w:tc>
          <w:tcPr>
            <w:tcW w:type="dxa" w:w="24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Phase 1: Foundation
0–6 months</w:t>
            </w:r>
          </w:p>
        </w:tc>
        <w:tc>
          <w:tcPr>
            <w:tcW w:type="dxa" w:w="69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Feeds &amp; Supply operational. Poultry producing. First delivery runs established. Farmer relationships built. Positive cash flow confirmed before moving to Phase 2.</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Phase 2: Market &amp; Processing
6–18 months</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Fresh produce market opens. Butcher operational. Cold chain installed. Seafood partnership established. Regen garden producing.</w:t>
            </w:r>
          </w:p>
        </w:tc>
      </w:tr>
      <w:tr>
        <w:tc>
          <w:tcPr>
            <w:tcW w:type="dxa" w:w="24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Phase 3: Full Retail
18–36 months</w:t>
            </w:r>
          </w:p>
        </w:tc>
        <w:tc>
          <w:tcPr>
            <w:tcW w:type="dxa" w:w="69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Farm shop running. Nursery selling. Panaderia open. All satellite container hubs active. Delivery network stable and profitable.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Phase 4: Café &amp; Integration
3–5 years</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Alejandro's Café opens on the upper level. Full wheel turning — all 12 spokes active. Training programs and community space established.</w:t>
            </w:r>
          </w:p>
        </w:tc>
      </w:tr>
      <w:tr>
        <w:tc>
          <w:tcPr>
            <w:tcW w:type="dxa" w:w="24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Phase 5: Tourism &amp; Agri
Year 5+</w:t>
            </w:r>
          </w:p>
        </w:tc>
        <w:tc>
          <w:tcPr>
            <w:tcW w:type="dxa" w:w="69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Farm stays, agritourism, school visits, community events. Accommodation if land allows. Legacy asset complete.</w:t>
            </w:r>
          </w:p>
        </w:tc>
      </w:tr>
    </w:tbl>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First 90-Day Focus</w:t>
      </w:r>
    </w:p>
    <w:p>
      <w:pPr>
        <w:spacing w:before="60" w:after="60"/>
      </w:pPr>
      <w:r>
        <w:rPr>
          <w:rFonts w:ascii="Arial" w:cs="Arial" w:eastAsia="Arial" w:hAnsi="Arial"/>
          <w:b w:val="false"/>
          <w:bCs w:val="false"/>
          <w:color w:val="000000"/>
          <w:sz w:val="22"/>
          <w:szCs w:val="22"/>
        </w:rPr>
        <w:t xml:space="preserve">Before spending money, before building anything — these come first:</w:t>
      </w:r>
    </w:p>
    <w:p>
      <w:pPr>
        <w:spacing w:before="0" w:after="60"/>
      </w:pPr>
      <w:r>
        <w:t xml:space="preserve"/>
      </w:r>
    </w:p>
    <w:p>
      <w:pPr>
        <w:pStyle w:val="ListParagraph"/>
        <w:numPr>
          <w:ilvl w:val="0"/>
          <w:numId w:val="3"/>
        </w:numPr>
        <w:spacing w:before="60" w:after="60"/>
      </w:pPr>
      <w:r>
        <w:rPr>
          <w:rFonts w:ascii="Arial" w:cs="Arial" w:eastAsia="Arial" w:hAnsi="Arial"/>
          <w:sz w:val="22"/>
          <w:szCs w:val="22"/>
        </w:rPr>
        <w:t xml:space="preserve">Family alignment — everyone agrees on the plan, the roles, and the values. Write it down. Sign it.</w:t>
      </w:r>
    </w:p>
    <w:p>
      <w:pPr>
        <w:pStyle w:val="ListParagraph"/>
        <w:numPr>
          <w:ilvl w:val="0"/>
          <w:numId w:val="3"/>
        </w:numPr>
        <w:spacing w:before="60" w:after="60"/>
      </w:pPr>
      <w:r>
        <w:rPr>
          <w:rFonts w:ascii="Arial" w:cs="Arial" w:eastAsia="Arial" w:hAnsi="Arial"/>
          <w:sz w:val="22"/>
          <w:szCs w:val="22"/>
        </w:rPr>
        <w:t xml:space="preserve">Local relationship building — visit every barangay farmer, introduce Nana Bambi's, ask what they need.</w:t>
      </w:r>
    </w:p>
    <w:p>
      <w:pPr>
        <w:pStyle w:val="ListParagraph"/>
        <w:numPr>
          <w:ilvl w:val="0"/>
          <w:numId w:val="3"/>
        </w:numPr>
        <w:spacing w:before="60" w:after="60"/>
      </w:pPr>
      <w:r>
        <w:rPr>
          <w:rFonts w:ascii="Arial" w:cs="Arial" w:eastAsia="Arial" w:hAnsi="Arial"/>
          <w:sz w:val="22"/>
          <w:szCs w:val="22"/>
        </w:rPr>
        <w:t xml:space="preserve">Land planning — map the property, confirm zones for each spoke, check zoning and permits.</w:t>
      </w:r>
    </w:p>
    <w:p>
      <w:pPr>
        <w:pStyle w:val="ListParagraph"/>
        <w:numPr>
          <w:ilvl w:val="0"/>
          <w:numId w:val="3"/>
        </w:numPr>
        <w:spacing w:before="60" w:after="60"/>
      </w:pPr>
      <w:r>
        <w:rPr>
          <w:rFonts w:ascii="Arial" w:cs="Arial" w:eastAsia="Arial" w:hAnsi="Arial"/>
          <w:sz w:val="22"/>
          <w:szCs w:val="22"/>
        </w:rPr>
        <w:t xml:space="preserve">Poultry set up — Raff and Grace in their roles, flock established, daily egg log running.</w:t>
      </w:r>
    </w:p>
    <w:p>
      <w:pPr>
        <w:pStyle w:val="ListParagraph"/>
        <w:numPr>
          <w:ilvl w:val="0"/>
          <w:numId w:val="3"/>
        </w:numPr>
        <w:spacing w:before="60" w:after="60"/>
      </w:pPr>
      <w:r>
        <w:rPr>
          <w:rFonts w:ascii="Arial" w:cs="Arial" w:eastAsia="Arial" w:hAnsi="Arial"/>
          <w:sz w:val="22"/>
          <w:szCs w:val="22"/>
        </w:rPr>
        <w:t xml:space="preserve">Trial delivery run — one route, small volume, real orders. Prove it works before building the fleet.</w:t>
      </w:r>
    </w:p>
    <w:p>
      <w:pPr>
        <w:pStyle w:val="ListParagraph"/>
        <w:numPr>
          <w:ilvl w:val="0"/>
          <w:numId w:val="3"/>
        </w:numPr>
        <w:spacing w:before="60" w:after="60"/>
      </w:pPr>
      <w:r>
        <w:rPr>
          <w:rFonts w:ascii="Arial" w:cs="Arial" w:eastAsia="Arial" w:hAnsi="Arial"/>
          <w:sz w:val="22"/>
          <w:szCs w:val="22"/>
        </w:rPr>
        <w:t xml:space="preserve">First income stream confirmed — feeds or eggs. Cash in hand before any major spend.</w:t>
      </w:r>
    </w:p>
    <w:p>
      <w:pPr>
        <w:pStyle w:val="ListParagraph"/>
        <w:numPr>
          <w:ilvl w:val="0"/>
          <w:numId w:val="3"/>
        </w:numPr>
        <w:spacing w:before="60" w:after="60"/>
      </w:pPr>
      <w:r>
        <w:rPr>
          <w:rFonts w:ascii="Arial" w:cs="Arial" w:eastAsia="Arial" w:hAnsi="Arial"/>
          <w:sz w:val="22"/>
          <w:szCs w:val="22"/>
        </w:rPr>
        <w:t xml:space="preserve">Appoint accountant — books open from day one, even if it's just a notebook.</w:t>
      </w:r>
    </w:p>
    <w:p>
      <w:pPr>
        <w:pStyle w:val="ListParagraph"/>
        <w:numPr>
          <w:ilvl w:val="0"/>
          <w:numId w:val="3"/>
        </w:numPr>
        <w:spacing w:before="60" w:after="60"/>
      </w:pPr>
      <w:r>
        <w:rPr>
          <w:rFonts w:ascii="Arial" w:cs="Arial" w:eastAsia="Arial" w:hAnsi="Arial"/>
          <w:sz w:val="22"/>
          <w:szCs w:val="22"/>
        </w:rPr>
        <w:t xml:space="preserve">Business registration — DTI name, BIR registration, barangay clearance, business permit.</w:t>
      </w:r>
    </w:p>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The Money — Simple Version</w:t>
      </w:r>
    </w:p>
    <w:p>
      <w:pPr>
        <w:spacing w:before="60" w:after="60"/>
      </w:pPr>
      <w:r>
        <w:rPr>
          <w:rFonts w:ascii="Arial" w:cs="Arial" w:eastAsia="Arial" w:hAnsi="Arial"/>
          <w:b w:val="false"/>
          <w:bCs w:val="false"/>
          <w:color w:val="000000"/>
          <w:sz w:val="22"/>
          <w:szCs w:val="22"/>
        </w:rPr>
        <w:t xml:space="preserve">Feed margin: buy at ₱900–1,100/bag, sell at ₱1,200–1,400/bag. Margin ₱200–300 per bag. At 20–50 bags per day, the feed hub pays for itself from month one. Add milling services and delivery fees on top.</w:t>
      </w:r>
    </w:p>
    <w:p>
      <w:pPr>
        <w:spacing w:before="0" w:after="60"/>
      </w:pPr>
      <w:r>
        <w:t xml:space="preserve"/>
      </w:r>
    </w:p>
    <w:p>
      <w:pPr>
        <w:spacing w:before="60" w:after="60"/>
      </w:pPr>
      <w:r>
        <w:rPr>
          <w:rFonts w:ascii="Arial" w:cs="Arial" w:eastAsia="Arial" w:hAnsi="Arial"/>
          <w:b w:val="false"/>
          <w:bCs w:val="false"/>
          <w:color w:val="000000"/>
          <w:sz w:val="22"/>
          <w:szCs w:val="22"/>
        </w:rPr>
        <w:t xml:space="preserve">Wages: all staff including family are paid. Wages are OpEx — they come out of revenue. Direct wages (butcher, baker, driver, poultry hand) sit against COGS per spoke. Indirect wages (admin, security, farm management) sit as general OpEx. Every peso tracked, every spoke accountable.</w:t>
      </w:r>
    </w:p>
    <w:p>
      <w:pPr>
        <w:spacing w:before="0" w:after="60"/>
      </w:pPr>
      <w:r>
        <w:t xml:space="preserve"/>
      </w:r>
    </w:p>
    <w:p>
      <w:pPr>
        <w:spacing w:before="60" w:after="60"/>
      </w:pPr>
      <w:r>
        <w:rPr>
          <w:rFonts w:ascii="Arial" w:cs="Arial" w:eastAsia="Arial" w:hAnsi="Arial"/>
          <w:b/>
          <w:bCs/>
          <w:color w:val="000000"/>
          <w:sz w:val="22"/>
          <w:szCs w:val="22"/>
        </w:rPr>
        <w:t xml:space="preserve">The rule: if a spoke cannot be cash-flow positive or on a clear path to it within its first season, it waits. No spoke is opened until the previous one is stable.</w:t>
      </w:r>
    </w:p>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Financial Tracking System</w:t>
      </w:r>
    </w:p>
    <w:p>
      <w:pPr>
        <w:spacing w:before="60" w:after="60"/>
      </w:pPr>
      <w:r>
        <w:rPr>
          <w:rFonts w:ascii="Arial" w:cs="Arial" w:eastAsia="Arial" w:hAnsi="Arial"/>
          <w:b w:val="false"/>
          <w:bCs w:val="false"/>
          <w:color w:val="000000"/>
          <w:sz w:val="22"/>
          <w:szCs w:val="22"/>
        </w:rPr>
        <w:t xml:space="preserve">A complete financial tracking system is built and ready:</w:t>
      </w:r>
    </w:p>
    <w:p>
      <w:pPr>
        <w:pStyle w:val="ListParagraph"/>
        <w:numPr>
          <w:ilvl w:val="0"/>
          <w:numId w:val="2"/>
        </w:numPr>
        <w:spacing w:before="40" w:after="40"/>
      </w:pPr>
      <w:r>
        <w:rPr>
          <w:rFonts w:ascii="Arial" w:cs="Arial" w:eastAsia="Arial" w:hAnsi="Arial"/>
          <w:b w:val="false"/>
          <w:bCs w:val="false"/>
          <w:color w:val="000000"/>
          <w:sz w:val="22"/>
          <w:szCs w:val="22"/>
        </w:rPr>
        <w:t xml:space="preserve">EOB Daily Log — every spoke completes a physical logbook page daily. Photo sent to owner.</w:t>
      </w:r>
    </w:p>
    <w:p>
      <w:pPr>
        <w:pStyle w:val="ListParagraph"/>
        <w:numPr>
          <w:ilvl w:val="0"/>
          <w:numId w:val="2"/>
        </w:numPr>
        <w:spacing w:before="40" w:after="40"/>
      </w:pPr>
      <w:r>
        <w:rPr>
          <w:rFonts w:ascii="Arial" w:cs="Arial" w:eastAsia="Arial" w:hAnsi="Arial"/>
          <w:b w:val="false"/>
          <w:bCs w:val="false"/>
          <w:color w:val="000000"/>
          <w:sz w:val="22"/>
          <w:szCs w:val="22"/>
        </w:rPr>
        <w:t xml:space="preserve">Daily Close spreadsheet — cash, GCash, credit sales, wages, expenses, variance</w:t>
      </w:r>
    </w:p>
    <w:p>
      <w:pPr>
        <w:pStyle w:val="ListParagraph"/>
        <w:numPr>
          <w:ilvl w:val="0"/>
          <w:numId w:val="2"/>
        </w:numPr>
        <w:spacing w:before="40" w:after="40"/>
      </w:pPr>
      <w:r>
        <w:rPr>
          <w:rFonts w:ascii="Arial" w:cs="Arial" w:eastAsia="Arial" w:hAnsi="Arial"/>
          <w:b w:val="false"/>
          <w:bCs w:val="false"/>
          <w:color w:val="000000"/>
          <w:sz w:val="22"/>
          <w:szCs w:val="22"/>
        </w:rPr>
        <w:t xml:space="preserve">Weekly Rollup — accounts enters totals every Friday into the Master sheet</w:t>
      </w:r>
    </w:p>
    <w:p>
      <w:pPr>
        <w:pStyle w:val="ListParagraph"/>
        <w:numPr>
          <w:ilvl w:val="0"/>
          <w:numId w:val="2"/>
        </w:numPr>
        <w:spacing w:before="40" w:after="40"/>
      </w:pPr>
      <w:r>
        <w:rPr>
          <w:rFonts w:ascii="Arial" w:cs="Arial" w:eastAsia="Arial" w:hAnsi="Arial"/>
          <w:b w:val="false"/>
          <w:bCs w:val="false"/>
          <w:color w:val="000000"/>
          <w:sz w:val="22"/>
          <w:szCs w:val="22"/>
        </w:rPr>
        <w:t xml:space="preserve">Monthly Summary — 12-month view across all 12 spokes</w:t>
      </w:r>
    </w:p>
    <w:p>
      <w:pPr>
        <w:pStyle w:val="ListParagraph"/>
        <w:numPr>
          <w:ilvl w:val="0"/>
          <w:numId w:val="2"/>
        </w:numPr>
        <w:spacing w:before="40" w:after="40"/>
      </w:pPr>
      <w:r>
        <w:rPr>
          <w:rFonts w:ascii="Arial" w:cs="Arial" w:eastAsia="Arial" w:hAnsi="Arial"/>
          <w:b w:val="false"/>
          <w:bCs w:val="false"/>
          <w:color w:val="000000"/>
          <w:sz w:val="22"/>
          <w:szCs w:val="22"/>
        </w:rPr>
        <w:t xml:space="preserve">Quarterly Review — 90-day targets, budget vs actual, growth %</w:t>
      </w:r>
    </w:p>
    <w:p>
      <w:pPr>
        <w:pStyle w:val="ListParagraph"/>
        <w:numPr>
          <w:ilvl w:val="0"/>
          <w:numId w:val="2"/>
        </w:numPr>
        <w:spacing w:before="40" w:after="40"/>
      </w:pPr>
      <w:r>
        <w:rPr>
          <w:rFonts w:ascii="Arial" w:cs="Arial" w:eastAsia="Arial" w:hAnsi="Arial"/>
          <w:b w:val="false"/>
          <w:bCs w:val="false"/>
          <w:color w:val="000000"/>
          <w:sz w:val="22"/>
          <w:szCs w:val="22"/>
        </w:rPr>
        <w:t xml:space="preserve">Annual Accounts — full P&amp;L, asset register update, tax preparation</w:t>
      </w:r>
    </w:p>
    <w:p>
      <w:pPr>
        <w:pStyle w:val="ListParagraph"/>
        <w:numPr>
          <w:ilvl w:val="0"/>
          <w:numId w:val="2"/>
        </w:numPr>
        <w:spacing w:before="40" w:after="40"/>
      </w:pPr>
      <w:r>
        <w:rPr>
          <w:rFonts w:ascii="Arial" w:cs="Arial" w:eastAsia="Arial" w:hAnsi="Arial"/>
          <w:b w:val="false"/>
          <w:bCs w:val="false"/>
          <w:color w:val="000000"/>
          <w:sz w:val="22"/>
          <w:szCs w:val="22"/>
        </w:rPr>
        <w:t xml:space="preserve">Aileen Report — weekly summary prepared by accounts, reviewed and signed off by Aileen</w:t>
      </w:r>
    </w:p>
    <w:p>
      <w:pPr>
        <w:spacing w:before="0" w:after="6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2"/>
              <w:left w:val="none" w:color="FFFFFF" w:sz="0"/>
              <w:bottom w:val="none" w:color="FFFFFF" w:sz="0"/>
              <w:right w:val="none" w:color="FFFFFF" w:sz="0"/>
            </w:tcBorders>
            <w:shd w:fill="EAF4EB" w:val="clear"/>
            <w:tcMar>
              <w:top w:type="dxa" w:w="120"/>
              <w:left w:type="dxa" w:w="200"/>
              <w:bottom w:type="dxa" w:w="120"/>
              <w:right w:type="dxa" w:w="200"/>
            </w:tcMar>
          </w:tcPr>
          <w:p>
            <w:pPr>
              <w:spacing w:before="0" w:after="0"/>
            </w:pPr>
            <w:r>
              <w:rPr>
                <w:rFonts w:ascii="Arial" w:cs="Arial" w:eastAsia="Arial" w:hAnsi="Arial"/>
                <w:color w:val="2C4A2E"/>
                <w:sz w:val="22"/>
                <w:szCs w:val="22"/>
              </w:rPr>
              <w:t xml:space="preserve">Logbook rules: Use pen. No erasures. Cross out mistakes with one line. Photo the page. Send to owner by end of day. Missing a daily report without reason = disciplinary conversation. Honest mistakes are fine. Hiding problems is not.</w:t>
            </w:r>
          </w:p>
        </w:tc>
      </w:tr>
    </w:tbl>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Preventing Problems Before They Start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Rule</w:t>
            </w:r>
          </w:p>
        </w:tc>
        <w:tc>
          <w:tcPr>
            <w:tcW w:type="dxa" w:w="676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r>
      <w:tr>
        <w:tc>
          <w:tcPr>
            <w:tcW w:type="dxa" w:w="26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Clear roles in writing</w:t>
            </w:r>
          </w:p>
        </w:tc>
        <w:tc>
          <w:tcPr>
            <w:tcW w:type="dxa" w:w="67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Everyone has a written job description. No overlapping authority. No 'who does what' arguments.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Paid positions for family</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Family members in working roles are paid like staff. Avoids resentment and creates accountability.</w:t>
            </w:r>
          </w:p>
        </w:tc>
      </w:tr>
      <w:tr>
        <w:tc>
          <w:tcPr>
            <w:tcW w:type="dxa" w:w="26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Transparent finances</w:t>
            </w:r>
          </w:p>
        </w:tc>
        <w:tc>
          <w:tcPr>
            <w:tcW w:type="dxa" w:w="67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Monthly figures shared with the family board. No hidden money. No undocumented spending.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Monthly family meeting</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One meeting per month. Review the numbers. Discuss what worked. Fix what didn't. Move forward.</w:t>
            </w:r>
          </w:p>
        </w:tc>
      </w:tr>
      <w:tr>
        <w:tc>
          <w:tcPr>
            <w:tcW w:type="dxa" w:w="26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Aileen's final call</w:t>
            </w:r>
          </w:p>
        </w:tc>
        <w:tc>
          <w:tcPr>
            <w:tcW w:type="dxa" w:w="67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Wife has final decision on daily operations. Not up for debate in the moment — discuss in the meeting.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No verbal agreements</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Everything in writing. Supplier agreements, vendor terms, employment contracts — signed, filed.</w:t>
            </w:r>
          </w:p>
        </w:tc>
      </w:tr>
      <w:tr>
        <w:tc>
          <w:tcPr>
            <w:tcW w:type="dxa" w:w="26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No spending without approval</w:t>
            </w:r>
          </w:p>
        </w:tc>
        <w:tc>
          <w:tcPr>
            <w:tcW w:type="dxa" w:w="67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Any single expense over ₱5,000 requires owner sign-off. No exceptions. No undocumented spending.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Conflict resolution order</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1. Talk directly. 2. Family board. 3. Barangay mediation. 4. Legal. In that order. Not the reverse.</w:t>
            </w:r>
          </w:p>
        </w:tc>
      </w:tr>
    </w:tbl>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Wellbeing Commitments</w:t>
      </w:r>
    </w:p>
    <w:p>
      <w:pPr>
        <w:pStyle w:val="ListParagraph"/>
        <w:numPr>
          <w:ilvl w:val="0"/>
          <w:numId w:val="2"/>
        </w:numPr>
        <w:spacing w:before="40" w:after="40"/>
      </w:pPr>
      <w:r>
        <w:rPr>
          <w:rFonts w:ascii="Arial" w:cs="Arial" w:eastAsia="Arial" w:hAnsi="Arial"/>
          <w:b w:val="false"/>
          <w:bCs w:val="false"/>
          <w:color w:val="000000"/>
          <w:sz w:val="22"/>
          <w:szCs w:val="22"/>
        </w:rPr>
        <w:t xml:space="preserve">Protect wife and daughter first — family wellbeing is not negotiable</w:t>
      </w:r>
    </w:p>
    <w:p>
      <w:pPr>
        <w:pStyle w:val="ListParagraph"/>
        <w:numPr>
          <w:ilvl w:val="0"/>
          <w:numId w:val="2"/>
        </w:numPr>
        <w:spacing w:before="40" w:after="40"/>
      </w:pPr>
      <w:r>
        <w:rPr>
          <w:rFonts w:ascii="Arial" w:cs="Arial" w:eastAsia="Arial" w:hAnsi="Arial"/>
          <w:b w:val="false"/>
          <w:bCs w:val="false"/>
          <w:color w:val="000000"/>
          <w:sz w:val="22"/>
          <w:szCs w:val="22"/>
        </w:rPr>
        <w:t xml:space="preserve">One rest day per week — Sunday or rotation. No exceptions.</w:t>
      </w:r>
    </w:p>
    <w:p>
      <w:pPr>
        <w:pStyle w:val="ListParagraph"/>
        <w:numPr>
          <w:ilvl w:val="0"/>
          <w:numId w:val="2"/>
        </w:numPr>
        <w:spacing w:before="40" w:after="40"/>
      </w:pPr>
      <w:r>
        <w:rPr>
          <w:rFonts w:ascii="Arial" w:cs="Arial" w:eastAsia="Arial" w:hAnsi="Arial"/>
          <w:b w:val="false"/>
          <w:bCs w:val="false"/>
          <w:color w:val="000000"/>
          <w:sz w:val="22"/>
          <w:szCs w:val="22"/>
        </w:rPr>
        <w:t xml:space="preserve">No rapid expansion without stable income — grow only when the current spoke is profitable</w:t>
      </w:r>
    </w:p>
    <w:p>
      <w:pPr>
        <w:pStyle w:val="ListParagraph"/>
        <w:numPr>
          <w:ilvl w:val="0"/>
          <w:numId w:val="2"/>
        </w:numPr>
        <w:spacing w:before="40" w:after="40"/>
      </w:pPr>
      <w:r>
        <w:rPr>
          <w:rFonts w:ascii="Arial" w:cs="Arial" w:eastAsia="Arial" w:hAnsi="Arial"/>
          <w:b w:val="false"/>
          <w:bCs w:val="false"/>
          <w:color w:val="000000"/>
          <w:sz w:val="22"/>
          <w:szCs w:val="22"/>
        </w:rPr>
        <w:t xml:space="preserve">Community and family harmony above profit — money is the tool, not the goal</w:t>
      </w:r>
    </w:p>
    <w:p>
      <w:pPr>
        <w:pStyle w:val="ListParagraph"/>
        <w:numPr>
          <w:ilvl w:val="0"/>
          <w:numId w:val="2"/>
        </w:numPr>
        <w:spacing w:before="40" w:after="40"/>
      </w:pPr>
      <w:r>
        <w:rPr>
          <w:rFonts w:ascii="Arial" w:cs="Arial" w:eastAsia="Arial" w:hAnsi="Arial"/>
          <w:b w:val="false"/>
          <w:bCs w:val="false"/>
          <w:color w:val="000000"/>
          <w:sz w:val="22"/>
          <w:szCs w:val="22"/>
        </w:rPr>
        <w:t xml:space="preserve">Aidan's health — back injury managed, workload managed, remote oversight until arrival September 2026</w:t>
      </w:r>
    </w:p>
    <w:p>
      <w:pPr>
        <w:pStyle w:val="ListParagraph"/>
        <w:numPr>
          <w:ilvl w:val="0"/>
          <w:numId w:val="2"/>
        </w:numPr>
        <w:spacing w:before="40" w:after="40"/>
      </w:pPr>
      <w:r>
        <w:rPr>
          <w:rFonts w:ascii="Arial" w:cs="Arial" w:eastAsia="Arial" w:hAnsi="Arial"/>
          <w:b w:val="false"/>
          <w:bCs w:val="false"/>
          <w:color w:val="000000"/>
          <w:sz w:val="22"/>
          <w:szCs w:val="22"/>
        </w:rPr>
        <w:t xml:space="preserve">Pahinga · Hinga · Dahan-dahan — rest, breathe, take it slow. It will get there.</w:t>
      </w:r>
    </w:p>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Long-Term Vision</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2"/>
              <w:left w:val="none" w:color="FFFFFF" w:sz="0"/>
              <w:bottom w:val="none" w:color="FFFFFF" w:sz="0"/>
              <w:right w:val="none" w:color="FFFFFF" w:sz="0"/>
            </w:tcBorders>
            <w:shd w:fill="EAF4EB" w:val="clear"/>
            <w:tcMar>
              <w:top w:type="dxa" w:w="120"/>
              <w:left w:type="dxa" w:w="200"/>
              <w:bottom w:type="dxa" w:w="120"/>
              <w:right w:type="dxa" w:w="200"/>
            </w:tcMar>
          </w:tcPr>
          <w:p>
            <w:pPr>
              <w:spacing w:before="0" w:after="0"/>
            </w:pPr>
            <w:r>
              <w:rPr>
                <w:rFonts w:ascii="Arial" w:cs="Arial" w:eastAsia="Arial" w:hAnsi="Arial"/>
                <w:color w:val="2C4A2E"/>
                <w:sz w:val="22"/>
                <w:szCs w:val="22"/>
              </w:rPr>
              <w:t xml:space="preserve">A family-run regenerative farm that supplies food to nearby towns, creates long-lasting jobs for local people, supports agritourism, and becomes a legacy asset for future generations.
A place people choose to belong. Not because they were asked. Because they recognise themselves in it. And the people hold it together.</w:t>
            </w:r>
          </w:p>
        </w:tc>
      </w:tr>
    </w:tbl>
    <w:p>
      <w:pPr>
        <w:spacing w:before="0" w:after="60"/>
      </w:pPr>
      <w:r>
        <w:t xml:space="preserve"/>
      </w:r>
    </w:p>
    <w:p>
      <w:pPr>
        <w:spacing w:before="60" w:after="60"/>
      </w:pPr>
      <w:r>
        <w:rPr>
          <w:rFonts w:ascii="Arial" w:cs="Arial" w:eastAsia="Arial" w:hAnsi="Arial"/>
          <w:b/>
          <w:bCs/>
          <w:color w:val="000000"/>
          <w:sz w:val="22"/>
          <w:szCs w:val="22"/>
        </w:rPr>
        <w:t xml:space="preserve">The website is live. The operations system is built. The plans are drawn. The team is forming. The first step is small: a feed store and a delivery vehicle. That is all. Prove it works. Then add the next spoke.</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Resource</w:t>
            </w:r>
          </w:p>
        </w:tc>
        <w:tc>
          <w:tcPr>
            <w:tcW w:type="dxa" w:w="656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Link</w:t>
            </w:r>
          </w:p>
        </w:tc>
      </w:tr>
      <w:tr>
        <w:tc>
          <w:tcPr>
            <w:tcW w:type="dxa" w:w="28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Visit the site</w:t>
            </w:r>
          </w:p>
        </w:tc>
        <w:tc>
          <w:tcPr>
            <w:tcW w:type="dxa" w:w="65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nana-bambis.netlify.app</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Staff operations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nana-bambis.netlify.app/ops/wheel</w:t>
            </w:r>
          </w:p>
        </w:tc>
      </w:tr>
      <w:tr>
        <w:tc>
          <w:tcPr>
            <w:tcW w:type="dxa" w:w="28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Charter</w:t>
            </w:r>
          </w:p>
        </w:tc>
        <w:tc>
          <w:tcPr>
            <w:tcW w:type="dxa" w:w="65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nana-bambis.netlify.app/ops/charter.html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Finance system</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nana-bambis.netlify.app/ops/finance.html</w:t>
            </w:r>
          </w:p>
        </w:tc>
      </w:tr>
      <w:tr>
        <w:tc>
          <w:tcPr>
            <w:tcW w:type="dxa" w:w="28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Logistics</w:t>
            </w:r>
          </w:p>
        </w:tc>
        <w:tc>
          <w:tcPr>
            <w:tcW w:type="dxa" w:w="65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nana-bambis.netlify.app/ops/logistics.html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Engineering</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nana-bambis.netlify.app/ops/engineering.html</w:t>
            </w:r>
          </w:p>
        </w:tc>
      </w:tr>
    </w:tbl>
    <w:p>
      <w:pPr>
        <w:spacing w:before="0" w:after="60"/>
      </w:pPr>
      <w:r>
        <w:t xml:space="preserve"/>
      </w:r>
    </w:p>
    <w:p>
      <w:pPr>
        <w:spacing w:before="200" w:after="100"/>
        <w:jc w:val="center"/>
      </w:pPr>
      <w:r>
        <w:rPr>
          <w:rFonts w:ascii="Arial" w:cs="Arial" w:eastAsia="Arial" w:hAnsi="Arial"/>
          <w:color w:val="C9A84C"/>
          <w:sz w:val="24"/>
          <w:szCs w:val="24"/>
        </w:rPr>
        <w:t xml:space="preserve">Live with the land, not on it.  ·  Makiisa sa kalikasan.</w:t>
      </w:r>
    </w:p>
    <w:p>
      <w:pPr>
        <w:spacing w:before="0" w:after="0"/>
        <w:jc w:val="center"/>
      </w:pPr>
      <w:r>
        <w:rPr>
          <w:rFonts w:ascii="Arial" w:cs="Arial" w:eastAsia="Arial" w:hAnsi="Arial"/>
          <w:color w:val="666666"/>
          <w:sz w:val="18"/>
          <w:szCs w:val="18"/>
        </w:rPr>
        <w:t xml:space="preserve">Prepared by Aidan Mulkerrins  ·  March 2026  ·  Ragay, Camarines Sur, Bicol, Philippines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4"/>
      </w:pBdr>
      <w:spacing w:before="120"/>
      <w:jc w:val="center"/>
    </w:pPr>
    <w:r>
      <w:rPr>
        <w:rFonts w:ascii="Arial" w:cs="Arial" w:eastAsia="Arial" w:hAnsi="Arial"/>
        <w:color w:val="666666"/>
        <w:sz w:val="16"/>
        <w:szCs w:val="16"/>
      </w:rPr>
      <w:t xml:space="preserve">Nana Bambi's  ·  Ragay, Camarines Sur, Bicol  ·  Family Business Plan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4"/>
      </w:pBdr>
      <w:tabs>
        <w:tab w:val="right" w:pos="9360"/>
      </w:tabs>
      <w:spacing w:after="200"/>
    </w:pPr>
    <w:r>
      <w:rPr>
        <w:rFonts w:ascii="Arial" w:cs="Arial" w:eastAsia="Arial" w:hAnsi="Arial"/>
        <w:color w:val="2C4A2E"/>
        <w:sz w:val="18"/>
        <w:szCs w:val="18"/>
      </w:rPr>
      <w:t xml:space="preserve">NANA BAMBI'S  ·  Family Business Plan  ·  March 2026</w:t>
    </w:r>
    <w:r>
      <w:rPr>
        <w:rFonts w:ascii="Arial" w:cs="Arial" w:eastAsia="Arial" w:hAnsi="Arial"/>
      </w:rPr>
      <w:t xml:space="preserve">	</w:t>
    </w:r>
    <w:r>
      <w:rPr>
        <w:rFonts w:ascii="Arial" w:cs="Arial" w:eastAsia="Arial" w:hAnsi="Arial"/>
        <w:color w:val="C9A84C"/>
        <w:sz w:val="18"/>
        <w:szCs w:val="18"/>
      </w:rPr>
      <w:t xml:space="preserve">FAMILY &amp; TEAM 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2026-03-08T07:44:10.545Z</dcterms:created>
  <dcterms:modified xsi:type="dcterms:W3CDTF">2026-03-08T07:44:10.545Z</dcterms:modified>
</cp:coreProperties>
</file>

<file path=docProps/custom.xml><?xml version="1.0" encoding="utf-8"?>
<Properties xmlns="http://schemas.openxmlformats.org/officeDocument/2006/custom-properties" xmlns:vt="http://schemas.openxmlformats.org/officeDocument/2006/docPropsVTypes"/>
</file>