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FRONT OF HOUSE — AFTERNOON</w:t>
            </w:r>
          </w:p>
          <w:p>
            <w:pPr>
              <w:spacing w:before="80"/>
              <w:jc w:val="center"/>
            </w:pPr>
            <w:r>
              <w:rPr>
                <w:rFonts w:ascii="Arial" w:cs="Arial" w:eastAsia="Arial" w:hAnsi="Arial"/>
                <w:color w:val="B8D4BC"/>
                <w:sz w:val="22"/>
                <w:szCs w:val="22"/>
              </w:rPr>
              <w:t xml:space="preserve">Alejandro's Café  ·  Nana Bambi's Place  ·  Ragay, Camarines Sur</w:t>
            </w:r>
          </w:p>
          <w:p>
            <w:pPr>
              <w:spacing w:before="40"/>
              <w:jc w:val="center"/>
            </w:pPr>
            <w:r>
              <w:rPr>
                <w:rFonts w:ascii="Arial" w:cs="Arial" w:eastAsia="Arial" w:hAnsi="Arial"/>
                <w:color w:val="9DC4A2"/>
                <w:sz w:val="20"/>
                <w:szCs w:val="20"/>
              </w:rPr>
              <w:t xml:space="preserve">11:00 AM Start  ·  Full Time  ·  Permanent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End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11:00 AM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7:00 PM (approx)</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 and Alejandro's Café</w:t>
      </w:r>
    </w:p>
    <w:p>
      <w:pPr>
        <w:spacing w:before="80" w:after="100"/>
      </w:pPr>
      <w:r>
        <w:rPr>
          <w:rFonts w:ascii="Arial" w:cs="Arial" w:eastAsia="Arial" w:hAnsi="Arial"/>
          <w:color w:val="1c1c1c"/>
          <w:sz w:val="22"/>
          <w:szCs w:val="22"/>
        </w:rPr>
        <w:t xml:space="preserve">Nana Bambi's Place is a vertically integrated farm-to-table community enterprise in Ragay, Camarines Sur. The enterprise grows, produces, and supplies food across twelve operational spokes — from the farm gate to the café table to the delivery box.</w:t>
      </w:r>
    </w:p>
    <w:p>
      <w:pPr>
        <w:spacing w:before="80" w:after="80"/>
      </w:pPr>
    </w:p>
    <w:p>
      <w:pPr>
        <w:spacing w:before="80" w:after="100"/>
      </w:pPr>
      <w:r>
        <w:rPr>
          <w:rFonts w:ascii="Arial" w:cs="Arial" w:eastAsia="Arial" w:hAnsi="Arial"/>
          <w:color w:val="1c1c1c"/>
          <w:sz w:val="22"/>
          <w:szCs w:val="22"/>
        </w:rPr>
        <w:t xml:space="preserve">Alejandro's Café is the flagship food service spoke, named in memory of Alejandro — Andy — whose family has farmed this land for generations. The café operates from the upper floor of the hub building, with a wraparound balcony overlooking the food forest, a charcoal char grill, a show kitchen, and a dining room designed for both everyday service and private functions.</w:t>
      </w:r>
    </w:p>
    <w:p>
      <w:pPr>
        <w:spacing w:before="80" w:after="80"/>
      </w:pPr>
    </w:p>
    <w:p>
      <w:pPr>
        <w:spacing w:before="80" w:after="100"/>
      </w:pPr>
      <w:r>
        <w:rPr>
          <w:rFonts w:ascii="Arial" w:cs="Arial" w:eastAsia="Arial" w:hAnsi="Arial"/>
          <w:color w:val="1c1c1c"/>
          <w:sz w:val="22"/>
          <w:szCs w:val="22"/>
        </w:rPr>
        <w:t xml:space="preserve">The bakery supplies baked goods to Alejandro's Café, the market and sari-sari store, and the produce delivery boxes. Production is done on site. Everything that leaves this bakery carries the name of this family.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Front of House Afternoon staff member owns the lunch rush, the afternoon trade, and the close of business. This role picks up from the morning handover and carries the café through its busiest trading period before closing, cleaning down, and securing the premises.</w:t>
      </w:r>
    </w:p>
    <w:p>
      <w:pPr>
        <w:spacing w:before="80" w:after="80"/>
      </w:pPr>
    </w:p>
    <w:p>
      <w:pPr>
        <w:spacing w:before="80" w:after="100"/>
      </w:pPr>
      <w:r>
        <w:rPr>
          <w:rFonts w:ascii="Arial" w:cs="Arial" w:eastAsia="Arial" w:hAnsi="Arial"/>
          <w:color w:val="1c1c1c"/>
          <w:sz w:val="22"/>
          <w:szCs w:val="22"/>
        </w:rPr>
        <w:t xml:space="preserve">The afternoon FOH must be just as sharp at 6:00 PM as at 11:00 AM. Close of business is not an afterthought — the café that closes well opens well the next morning. The standard of the clean-down, the stock count, and the end-of-day reporting is part of this role's core performance.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NOTE</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Alejandro's Café is a community space. Afternoon and evening trade includes families, regular diners, and function bookings. The afternoon FOH staff member represents Alejandro's to those customers. Warmth, attentiveness, and professionalism through the full shift — not just during the rush.</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Arrival and Handover — 11:00 AM</w:t>
      </w:r>
    </w:p>
    <w:p>
      <w:pPr>
        <w:pStyle w:val="ListParagraph"/>
        <w:numPr>
          <w:ilvl w:val="0"/>
          <w:numId w:val="2"/>
        </w:numPr>
        <w:spacing w:before="60" w:after="60"/>
      </w:pPr>
      <w:r>
        <w:rPr>
          <w:rFonts w:ascii="Arial" w:cs="Arial" w:eastAsia="Arial" w:hAnsi="Arial"/>
          <w:color w:val="1c1c1c"/>
          <w:sz w:val="22"/>
          <w:szCs w:val="22"/>
        </w:rPr>
        <w:t xml:space="preserve">Arrive at 11:00 AM — receive briefing from morning FOH on open orders, any specials or notes, stock levels</w:t>
      </w:r>
    </w:p>
    <w:p>
      <w:pPr>
        <w:pStyle w:val="ListParagraph"/>
        <w:numPr>
          <w:ilvl w:val="0"/>
          <w:numId w:val="2"/>
        </w:numPr>
        <w:spacing w:before="60" w:after="60"/>
      </w:pPr>
      <w:r>
        <w:rPr>
          <w:rFonts w:ascii="Arial" w:cs="Arial" w:eastAsia="Arial" w:hAnsi="Arial"/>
          <w:color w:val="1c1c1c"/>
          <w:sz w:val="22"/>
          <w:szCs w:val="22"/>
        </w:rPr>
        <w:t xml:space="preserve">Walk the floor — check table presentation, condiments, any items that need restocking before the lunch rush</w:t>
      </w:r>
    </w:p>
    <w:p>
      <w:pPr>
        <w:pStyle w:val="ListParagraph"/>
        <w:numPr>
          <w:ilvl w:val="0"/>
          <w:numId w:val="2"/>
        </w:numPr>
        <w:spacing w:before="60" w:after="60"/>
      </w:pPr>
      <w:r>
        <w:rPr>
          <w:rFonts w:ascii="Arial" w:cs="Arial" w:eastAsia="Arial" w:hAnsi="Arial"/>
          <w:color w:val="1c1c1c"/>
          <w:sz w:val="22"/>
          <w:szCs w:val="22"/>
        </w:rPr>
        <w:t xml:space="preserve">Confirm kitchen across the lunch menu and any afternoon specials</w:t>
      </w:r>
    </w:p>
    <w:p>
      <w:pPr>
        <w:pStyle w:val="ListParagraph"/>
        <w:numPr>
          <w:ilvl w:val="0"/>
          <w:numId w:val="2"/>
        </w:numPr>
        <w:spacing w:before="60" w:after="60"/>
      </w:pPr>
      <w:r>
        <w:rPr>
          <w:rFonts w:ascii="Arial" w:cs="Arial" w:eastAsia="Arial" w:hAnsi="Arial"/>
          <w:color w:val="1c1c1c"/>
          <w:sz w:val="22"/>
          <w:szCs w:val="22"/>
        </w:rPr>
        <w:t xml:space="preserve">Both FOH staff on the floor together from 11:00 AM through the lunch peak</w:t>
      </w:r>
    </w:p>
    <w:p>
      <w:pPr>
        <w:spacing w:before="80" w:after="80"/>
      </w:pPr>
    </w:p>
    <w:p>
      <w:pPr>
        <w:pStyle w:val="Heading2"/>
        <w:spacing w:before="240" w:after="100"/>
      </w:pPr>
      <w:r>
        <w:rPr>
          <w:rFonts w:ascii="Arial" w:cs="Arial" w:eastAsia="Arial" w:hAnsi="Arial"/>
          <w:b/>
          <w:bCs/>
          <w:color w:val="4a7c59"/>
          <w:sz w:val="24"/>
          <w:szCs w:val="24"/>
        </w:rPr>
        <w:t xml:space="preserve">Lunch Service — 11:30 AM to 2:30 PM</w:t>
      </w:r>
    </w:p>
    <w:p>
      <w:pPr>
        <w:pStyle w:val="ListParagraph"/>
        <w:numPr>
          <w:ilvl w:val="0"/>
          <w:numId w:val="2"/>
        </w:numPr>
        <w:spacing w:before="60" w:after="60"/>
      </w:pPr>
      <w:r>
        <w:rPr>
          <w:rFonts w:ascii="Arial" w:cs="Arial" w:eastAsia="Arial" w:hAnsi="Arial"/>
          <w:color w:val="1c1c1c"/>
          <w:sz w:val="22"/>
          <w:szCs w:val="22"/>
        </w:rPr>
        <w:t xml:space="preserve">Manage the floor through the lunch rush alongside the morning FOH until they depart at 1:00 PM</w:t>
      </w:r>
    </w:p>
    <w:p>
      <w:pPr>
        <w:pStyle w:val="ListParagraph"/>
        <w:numPr>
          <w:ilvl w:val="0"/>
          <w:numId w:val="2"/>
        </w:numPr>
        <w:spacing w:before="60" w:after="60"/>
      </w:pPr>
      <w:r>
        <w:rPr>
          <w:rFonts w:ascii="Arial" w:cs="Arial" w:eastAsia="Arial" w:hAnsi="Arial"/>
          <w:color w:val="1c1c1c"/>
          <w:sz w:val="22"/>
          <w:szCs w:val="22"/>
        </w:rPr>
        <w:t xml:space="preserve">Take orders accurately — food, beverage, pizza, dine-in and takeaway</w:t>
      </w:r>
    </w:p>
    <w:p>
      <w:pPr>
        <w:pStyle w:val="ListParagraph"/>
        <w:numPr>
          <w:ilvl w:val="0"/>
          <w:numId w:val="2"/>
        </w:numPr>
        <w:spacing w:before="60" w:after="60"/>
      </w:pPr>
      <w:r>
        <w:rPr>
          <w:rFonts w:ascii="Arial" w:cs="Arial" w:eastAsia="Arial" w:hAnsi="Arial"/>
          <w:color w:val="1c1c1c"/>
          <w:sz w:val="22"/>
          <w:szCs w:val="22"/>
        </w:rPr>
        <w:t xml:space="preserve">Maintain table service standard throughout the rush — clear and reset promptly, no table waits for attention</w:t>
      </w:r>
    </w:p>
    <w:p>
      <w:pPr>
        <w:pStyle w:val="ListParagraph"/>
        <w:numPr>
          <w:ilvl w:val="0"/>
          <w:numId w:val="2"/>
        </w:numPr>
        <w:spacing w:before="60" w:after="60"/>
      </w:pPr>
      <w:r>
        <w:rPr>
          <w:rFonts w:ascii="Arial" w:cs="Arial" w:eastAsia="Arial" w:hAnsi="Arial"/>
          <w:color w:val="1c1c1c"/>
          <w:sz w:val="22"/>
          <w:szCs w:val="22"/>
        </w:rPr>
        <w:t xml:space="preserve">Handle all payments correctly — GCash and bank transfer, receipts issued</w:t>
      </w:r>
    </w:p>
    <w:p>
      <w:pPr>
        <w:pStyle w:val="ListParagraph"/>
        <w:numPr>
          <w:ilvl w:val="0"/>
          <w:numId w:val="2"/>
        </w:numPr>
        <w:spacing w:before="60" w:after="60"/>
      </w:pPr>
      <w:r>
        <w:rPr>
          <w:rFonts w:ascii="Arial" w:cs="Arial" w:eastAsia="Arial" w:hAnsi="Arial"/>
          <w:color w:val="1c1c1c"/>
          <w:sz w:val="22"/>
          <w:szCs w:val="22"/>
        </w:rPr>
        <w:t xml:space="preserve">Manage the bakery retail counter through lunch — pizza slices, afternoon pastries, beverages</w:t>
      </w:r>
    </w:p>
    <w:p>
      <w:pPr>
        <w:spacing w:before="80" w:after="80"/>
      </w:pPr>
    </w:p>
    <w:p>
      <w:pPr>
        <w:pStyle w:val="Heading2"/>
        <w:spacing w:before="240" w:after="100"/>
      </w:pPr>
      <w:r>
        <w:rPr>
          <w:rFonts w:ascii="Arial" w:cs="Arial" w:eastAsia="Arial" w:hAnsi="Arial"/>
          <w:b/>
          <w:bCs/>
          <w:color w:val="4a7c59"/>
          <w:sz w:val="24"/>
          <w:szCs w:val="24"/>
        </w:rPr>
        <w:t xml:space="preserve">Afternoon Service — 2:30 PM to Close</w:t>
      </w:r>
    </w:p>
    <w:p>
      <w:pPr>
        <w:pStyle w:val="ListParagraph"/>
        <w:numPr>
          <w:ilvl w:val="0"/>
          <w:numId w:val="2"/>
        </w:numPr>
        <w:spacing w:before="60" w:after="60"/>
      </w:pPr>
      <w:r>
        <w:rPr>
          <w:rFonts w:ascii="Arial" w:cs="Arial" w:eastAsia="Arial" w:hAnsi="Arial"/>
          <w:color w:val="1c1c1c"/>
          <w:sz w:val="22"/>
          <w:szCs w:val="22"/>
        </w:rPr>
        <w:t xml:space="preserve">Maintain café presentation through the afternoon — floor swept, tables set, display restocked</w:t>
      </w:r>
    </w:p>
    <w:p>
      <w:pPr>
        <w:pStyle w:val="ListParagraph"/>
        <w:numPr>
          <w:ilvl w:val="0"/>
          <w:numId w:val="2"/>
        </w:numPr>
        <w:spacing w:before="60" w:after="60"/>
      </w:pPr>
      <w:r>
        <w:rPr>
          <w:rFonts w:ascii="Arial" w:cs="Arial" w:eastAsia="Arial" w:hAnsi="Arial"/>
          <w:color w:val="1c1c1c"/>
          <w:sz w:val="22"/>
          <w:szCs w:val="22"/>
        </w:rPr>
        <w:t xml:space="preserve">Afternoon coffee service — manage the espresso machine, barista duties</w:t>
      </w:r>
    </w:p>
    <w:p>
      <w:pPr>
        <w:pStyle w:val="ListParagraph"/>
        <w:numPr>
          <w:ilvl w:val="0"/>
          <w:numId w:val="2"/>
        </w:numPr>
        <w:spacing w:before="60" w:after="60"/>
      </w:pPr>
      <w:r>
        <w:rPr>
          <w:rFonts w:ascii="Arial" w:cs="Arial" w:eastAsia="Arial" w:hAnsi="Arial"/>
          <w:color w:val="1c1c1c"/>
          <w:sz w:val="22"/>
          <w:szCs w:val="22"/>
        </w:rPr>
        <w:t xml:space="preserve">Function set-up where applicable — afternoon bookings and private events set and cleared by this role</w:t>
      </w:r>
    </w:p>
    <w:p>
      <w:pPr>
        <w:pStyle w:val="ListParagraph"/>
        <w:numPr>
          <w:ilvl w:val="0"/>
          <w:numId w:val="2"/>
        </w:numPr>
        <w:spacing w:before="60" w:after="60"/>
      </w:pPr>
      <w:r>
        <w:rPr>
          <w:rFonts w:ascii="Arial" w:cs="Arial" w:eastAsia="Arial" w:hAnsi="Arial"/>
          <w:color w:val="1c1c1c"/>
          <w:sz w:val="22"/>
          <w:szCs w:val="22"/>
        </w:rPr>
        <w:t xml:space="preserve">Communicate any low stock items to Aileen before close — the morning team needs to know what needs ordering</w:t>
      </w:r>
    </w:p>
    <w:p>
      <w:pPr>
        <w:pStyle w:val="ListParagraph"/>
        <w:numPr>
          <w:ilvl w:val="0"/>
          <w:numId w:val="2"/>
        </w:numPr>
        <w:spacing w:before="60" w:after="60"/>
      </w:pPr>
      <w:r>
        <w:rPr>
          <w:rFonts w:ascii="Arial" w:cs="Arial" w:eastAsia="Arial" w:hAnsi="Arial"/>
          <w:color w:val="1c1c1c"/>
          <w:sz w:val="22"/>
          <w:szCs w:val="22"/>
        </w:rPr>
        <w:t xml:space="preserve">Last orders communicated to the kitchen in time for clean-down</w:t>
      </w:r>
    </w:p>
    <w:p>
      <w:pPr>
        <w:spacing w:before="80" w:after="80"/>
      </w:pPr>
    </w:p>
    <w:p>
      <w:pPr>
        <w:pStyle w:val="Heading2"/>
        <w:spacing w:before="240" w:after="100"/>
      </w:pPr>
      <w:r>
        <w:rPr>
          <w:rFonts w:ascii="Arial" w:cs="Arial" w:eastAsia="Arial" w:hAnsi="Arial"/>
          <w:b/>
          <w:bCs/>
          <w:color w:val="4a7c59"/>
          <w:sz w:val="24"/>
          <w:szCs w:val="24"/>
        </w:rPr>
        <w:t xml:space="preserve">Close of Business and Clean-Down</w:t>
      </w:r>
    </w:p>
    <w:p>
      <w:pPr>
        <w:pStyle w:val="ListParagraph"/>
        <w:numPr>
          <w:ilvl w:val="0"/>
          <w:numId w:val="2"/>
        </w:numPr>
        <w:spacing w:before="60" w:after="60"/>
      </w:pPr>
      <w:r>
        <w:rPr>
          <w:rFonts w:ascii="Arial" w:cs="Arial" w:eastAsia="Arial" w:hAnsi="Arial"/>
          <w:color w:val="1c1c1c"/>
          <w:sz w:val="22"/>
          <w:szCs w:val="22"/>
        </w:rPr>
        <w:t xml:space="preserve">This is a full commercial kitchen clean — not a wipe-down</w:t>
      </w:r>
    </w:p>
    <w:p>
      <w:pPr>
        <w:pStyle w:val="ListParagraph"/>
        <w:numPr>
          <w:ilvl w:val="0"/>
          <w:numId w:val="2"/>
        </w:numPr>
        <w:spacing w:before="60" w:after="60"/>
      </w:pPr>
      <w:r>
        <w:rPr>
          <w:rFonts w:ascii="Arial" w:cs="Arial" w:eastAsia="Arial" w:hAnsi="Arial"/>
          <w:color w:val="1c1c1c"/>
          <w:sz w:val="22"/>
          <w:szCs w:val="22"/>
        </w:rPr>
        <w:t xml:space="preserve">Tables cleared, wiped, and reset for next morning</w:t>
      </w:r>
    </w:p>
    <w:p>
      <w:pPr>
        <w:pStyle w:val="ListParagraph"/>
        <w:numPr>
          <w:ilvl w:val="0"/>
          <w:numId w:val="2"/>
        </w:numPr>
        <w:spacing w:before="60" w:after="60"/>
      </w:pPr>
      <w:r>
        <w:rPr>
          <w:rFonts w:ascii="Arial" w:cs="Arial" w:eastAsia="Arial" w:hAnsi="Arial"/>
          <w:color w:val="1c1c1c"/>
          <w:sz w:val="22"/>
          <w:szCs w:val="22"/>
        </w:rPr>
        <w:t xml:space="preserve">Floor swept and mopped</w:t>
      </w:r>
    </w:p>
    <w:p>
      <w:pPr>
        <w:pStyle w:val="ListParagraph"/>
        <w:numPr>
          <w:ilvl w:val="0"/>
          <w:numId w:val="2"/>
        </w:numPr>
        <w:spacing w:before="60" w:after="60"/>
      </w:pPr>
      <w:r>
        <w:rPr>
          <w:rFonts w:ascii="Arial" w:cs="Arial" w:eastAsia="Arial" w:hAnsi="Arial"/>
          <w:color w:val="1c1c1c"/>
          <w:sz w:val="22"/>
          <w:szCs w:val="22"/>
        </w:rPr>
        <w:t xml:space="preserve">Coffee station cleaned, machine backflushed, group heads cleaned</w:t>
      </w:r>
    </w:p>
    <w:p>
      <w:pPr>
        <w:pStyle w:val="ListParagraph"/>
        <w:numPr>
          <w:ilvl w:val="0"/>
          <w:numId w:val="2"/>
        </w:numPr>
        <w:spacing w:before="60" w:after="60"/>
      </w:pPr>
      <w:r>
        <w:rPr>
          <w:rFonts w:ascii="Arial" w:cs="Arial" w:eastAsia="Arial" w:hAnsi="Arial"/>
          <w:color w:val="1c1c1c"/>
          <w:sz w:val="22"/>
          <w:szCs w:val="22"/>
        </w:rPr>
        <w:t xml:space="preserve">Bakery display cleared — leftover items stored correctly or discarded per food safety guidelines</w:t>
      </w:r>
    </w:p>
    <w:p>
      <w:pPr>
        <w:pStyle w:val="ListParagraph"/>
        <w:numPr>
          <w:ilvl w:val="0"/>
          <w:numId w:val="2"/>
        </w:numPr>
        <w:spacing w:before="60" w:after="60"/>
      </w:pPr>
      <w:r>
        <w:rPr>
          <w:rFonts w:ascii="Arial" w:cs="Arial" w:eastAsia="Arial" w:hAnsi="Arial"/>
          <w:color w:val="1c1c1c"/>
          <w:sz w:val="22"/>
          <w:szCs w:val="22"/>
        </w:rPr>
        <w:t xml:space="preserve">All surfaces wiped down, condiment stations restocked and covered</w:t>
      </w:r>
    </w:p>
    <w:p>
      <w:pPr>
        <w:pStyle w:val="ListParagraph"/>
        <w:numPr>
          <w:ilvl w:val="0"/>
          <w:numId w:val="2"/>
        </w:numPr>
        <w:spacing w:before="60" w:after="60"/>
      </w:pPr>
      <w:r>
        <w:rPr>
          <w:rFonts w:ascii="Arial" w:cs="Arial" w:eastAsia="Arial" w:hAnsi="Arial"/>
          <w:color w:val="1c1c1c"/>
          <w:sz w:val="22"/>
          <w:szCs w:val="22"/>
        </w:rPr>
        <w:t xml:space="preserve">Chairs up and floor cleared</w:t>
      </w:r>
    </w:p>
    <w:p>
      <w:pPr>
        <w:pStyle w:val="ListParagraph"/>
        <w:numPr>
          <w:ilvl w:val="0"/>
          <w:numId w:val="2"/>
        </w:numPr>
        <w:spacing w:before="60" w:after="60"/>
      </w:pPr>
      <w:r>
        <w:rPr>
          <w:rFonts w:ascii="Arial" w:cs="Arial" w:eastAsia="Arial" w:hAnsi="Arial"/>
          <w:color w:val="1c1c1c"/>
          <w:sz w:val="22"/>
          <w:szCs w:val="22"/>
        </w:rPr>
        <w:t xml:space="preserve">Cash drawer reconciled — POS end-of-day report completed and sent to Aileen</w:t>
      </w:r>
    </w:p>
    <w:p>
      <w:pPr>
        <w:pStyle w:val="ListParagraph"/>
        <w:numPr>
          <w:ilvl w:val="0"/>
          <w:numId w:val="2"/>
        </w:numPr>
        <w:spacing w:before="60" w:after="60"/>
      </w:pPr>
      <w:r>
        <w:rPr>
          <w:rFonts w:ascii="Arial" w:cs="Arial" w:eastAsia="Arial" w:hAnsi="Arial"/>
          <w:color w:val="1c1c1c"/>
          <w:sz w:val="22"/>
          <w:szCs w:val="22"/>
        </w:rPr>
        <w:t xml:space="preserve">Premises secured — windows latched, doors locked, lights off, alarm set</w:t>
      </w:r>
    </w:p>
    <w:p>
      <w:pPr>
        <w:pStyle w:val="ListParagraph"/>
        <w:numPr>
          <w:ilvl w:val="0"/>
          <w:numId w:val="2"/>
        </w:numPr>
        <w:spacing w:before="60" w:after="60"/>
      </w:pPr>
      <w:r>
        <w:rPr>
          <w:rFonts w:ascii="Arial" w:cs="Arial" w:eastAsia="Arial" w:hAnsi="Arial"/>
          <w:color w:val="1c1c1c"/>
          <w:sz w:val="22"/>
          <w:szCs w:val="22"/>
        </w:rPr>
        <w:t xml:space="preserve">End-of-day report to Aileen by mobile before departure — sales summary, any issues, stock requests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Receive handover briefing from morning FOH. Walk the floor.</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11:15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Final prep — restock, condiments, floor check. Confirm kitchen is ready for lunch.</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Lunch rush. Both FOH staff on floor together.</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Morning FOH departs. Afternoon FOH takes full floor.</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1:00–2:30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Lunch service continues. Manage floor, counter, and payments.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2:30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Lunch trade eases. Café presentation reset — tables cleared, floor tidied.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3:00–5:30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Afternoon service — coffee, retail, function setup where required.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Last orders. Communicate close to kitchen.</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Kitchen closes. Begin clean-down — floor, tables, coffee station.</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Bakery display cleared. All surfaces wiped. POS reconciliation.</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Premises secured. End-of-day report sent to Aileen. Depart.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Customer service experience — café, restaurant, or retail</w:t>
      </w:r>
    </w:p>
    <w:p>
      <w:pPr>
        <w:pStyle w:val="ListParagraph"/>
        <w:numPr>
          <w:ilvl w:val="0"/>
          <w:numId w:val="2"/>
        </w:numPr>
        <w:spacing w:before="60" w:after="60"/>
      </w:pPr>
      <w:r>
        <w:rPr>
          <w:rFonts w:ascii="Arial" w:cs="Arial" w:eastAsia="Arial" w:hAnsi="Arial"/>
          <w:color w:val="1c1c1c"/>
          <w:sz w:val="22"/>
          <w:szCs w:val="22"/>
        </w:rPr>
        <w:t xml:space="preserve">Reliable close-of-business discipline — the clean-down and lockup is as important as the service</w:t>
      </w:r>
    </w:p>
    <w:p>
      <w:pPr>
        <w:pStyle w:val="ListParagraph"/>
        <w:numPr>
          <w:ilvl w:val="0"/>
          <w:numId w:val="2"/>
        </w:numPr>
        <w:spacing w:before="60" w:after="60"/>
      </w:pPr>
      <w:r>
        <w:rPr>
          <w:rFonts w:ascii="Arial" w:cs="Arial" w:eastAsia="Arial" w:hAnsi="Arial"/>
          <w:color w:val="1c1c1c"/>
          <w:sz w:val="22"/>
          <w:szCs w:val="22"/>
        </w:rPr>
        <w:t xml:space="preserve">Comfortable working independently through the afternoon and evening with minimal supervision</w:t>
      </w:r>
    </w:p>
    <w:p>
      <w:pPr>
        <w:pStyle w:val="ListParagraph"/>
        <w:numPr>
          <w:ilvl w:val="0"/>
          <w:numId w:val="2"/>
        </w:numPr>
        <w:spacing w:before="60" w:after="60"/>
      </w:pPr>
      <w:r>
        <w:rPr>
          <w:rFonts w:ascii="Arial" w:cs="Arial" w:eastAsia="Arial" w:hAnsi="Arial"/>
          <w:color w:val="1c1c1c"/>
          <w:sz w:val="22"/>
          <w:szCs w:val="22"/>
        </w:rPr>
        <w:t xml:space="preserve">Numerically accurate — POS reconciliation and end-of-day reporting done correctly every night</w:t>
      </w:r>
    </w:p>
    <w:p>
      <w:pPr>
        <w:pStyle w:val="ListParagraph"/>
        <w:numPr>
          <w:ilvl w:val="0"/>
          <w:numId w:val="2"/>
        </w:numPr>
        <w:spacing w:before="60" w:after="60"/>
      </w:pPr>
      <w:r>
        <w:rPr>
          <w:rFonts w:ascii="Arial" w:cs="Arial" w:eastAsia="Arial" w:hAnsi="Arial"/>
          <w:color w:val="1c1c1c"/>
          <w:sz w:val="22"/>
          <w:szCs w:val="22"/>
        </w:rPr>
        <w:t xml:space="preserve">Strong personal presentation — Alejandro's Café is a quality venue</w:t>
      </w:r>
    </w:p>
    <w:p>
      <w:pPr>
        <w:pStyle w:val="ListParagraph"/>
        <w:numPr>
          <w:ilvl w:val="0"/>
          <w:numId w:val="2"/>
        </w:numPr>
        <w:spacing w:before="60" w:after="60"/>
      </w:pPr>
      <w:r>
        <w:rPr>
          <w:rFonts w:ascii="Arial" w:cs="Arial" w:eastAsia="Arial" w:hAnsi="Arial"/>
          <w:color w:val="1c1c1c"/>
          <w:sz w:val="22"/>
          <w:szCs w:val="22"/>
        </w:rPr>
        <w:t xml:space="preserve">Good stamina — lunch rush to close of business is a full shift</w:t>
      </w:r>
    </w:p>
    <w:p>
      <w:pPr>
        <w:pStyle w:val="ListParagraph"/>
        <w:numPr>
          <w:ilvl w:val="0"/>
          <w:numId w:val="2"/>
        </w:numPr>
        <w:spacing w:before="60" w:after="60"/>
      </w:pPr>
      <w:r>
        <w:rPr>
          <w:rFonts w:ascii="Arial" w:cs="Arial" w:eastAsia="Arial" w:hAnsi="Arial"/>
          <w:color w:val="1c1c1c"/>
          <w:sz w:val="22"/>
          <w:szCs w:val="22"/>
        </w:rPr>
        <w:t xml:space="preserve">Trustworthy — this person locks up the premises every night</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Barista experience — afternoon and evening coffee service is a significant part of this role</w:t>
      </w:r>
    </w:p>
    <w:p>
      <w:pPr>
        <w:pStyle w:val="ListParagraph"/>
        <w:numPr>
          <w:ilvl w:val="0"/>
          <w:numId w:val="2"/>
        </w:numPr>
        <w:spacing w:before="60" w:after="60"/>
      </w:pPr>
      <w:r>
        <w:rPr>
          <w:rFonts w:ascii="Arial" w:cs="Arial" w:eastAsia="Arial" w:hAnsi="Arial"/>
          <w:color w:val="1c1c1c"/>
          <w:sz w:val="22"/>
          <w:szCs w:val="22"/>
        </w:rPr>
        <w:t xml:space="preserve">TESDA NC II in Food and Beverage Services</w:t>
      </w:r>
    </w:p>
    <w:p>
      <w:pPr>
        <w:pStyle w:val="ListParagraph"/>
        <w:numPr>
          <w:ilvl w:val="0"/>
          <w:numId w:val="2"/>
        </w:numPr>
        <w:spacing w:before="60" w:after="60"/>
      </w:pPr>
      <w:r>
        <w:rPr>
          <w:rFonts w:ascii="Arial" w:cs="Arial" w:eastAsia="Arial" w:hAnsi="Arial"/>
          <w:color w:val="1c1c1c"/>
          <w:sz w:val="22"/>
          <w:szCs w:val="22"/>
        </w:rPr>
        <w:t xml:space="preserve">Experience with function setup and event service</w:t>
      </w:r>
    </w:p>
    <w:p>
      <w:pPr>
        <w:pStyle w:val="ListParagraph"/>
        <w:numPr>
          <w:ilvl w:val="0"/>
          <w:numId w:val="2"/>
        </w:numPr>
        <w:spacing w:before="60" w:after="60"/>
      </w:pPr>
      <w:r>
        <w:rPr>
          <w:rFonts w:ascii="Arial" w:cs="Arial" w:eastAsia="Arial" w:hAnsi="Arial"/>
          <w:color w:val="1c1c1c"/>
          <w:sz w:val="22"/>
          <w:szCs w:val="22"/>
        </w:rPr>
        <w:t xml:space="preserve">GCash and digital payment experience</w:t>
      </w:r>
    </w:p>
    <w:p>
      <w:pPr>
        <w:pStyle w:val="ListParagraph"/>
        <w:numPr>
          <w:ilvl w:val="0"/>
          <w:numId w:val="2"/>
        </w:numPr>
        <w:spacing w:before="60" w:after="60"/>
      </w:pPr>
      <w:r>
        <w:rPr>
          <w:rFonts w:ascii="Arial" w:cs="Arial" w:eastAsia="Arial" w:hAnsi="Arial"/>
          <w:color w:val="1c1c1c"/>
          <w:sz w:val="22"/>
          <w:szCs w:val="22"/>
        </w:rPr>
        <w:t xml:space="preserve">Evening availability — some function bookings will extend beyond standard close</w:t>
      </w:r>
    </w:p>
    <w:p>
      <w:pPr>
        <w:spacing w:before="80" w:after="8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 — not casual, not seasonal</w:t>
      </w:r>
    </w:p>
    <w:p>
      <w:pPr>
        <w:pStyle w:val="ListParagraph"/>
        <w:numPr>
          <w:ilvl w:val="0"/>
          <w:numId w:val="2"/>
        </w:numPr>
        <w:spacing w:before="60" w:after="60"/>
      </w:pPr>
      <w:r>
        <w:rPr>
          <w:rFonts w:ascii="Arial" w:cs="Arial" w:eastAsia="Arial" w:hAnsi="Arial"/>
          <w:color w:val="1c1c1c"/>
          <w:sz w:val="22"/>
          <w:szCs w:val="22"/>
        </w:rPr>
        <w:t xml:space="preserve">Competitive salary above provincial minimum wage, reviewed annually</w:t>
      </w:r>
    </w:p>
    <w:p>
      <w:pPr>
        <w:pStyle w:val="ListParagraph"/>
        <w:numPr>
          <w:ilvl w:val="0"/>
          <w:numId w:val="2"/>
        </w:numPr>
        <w:spacing w:before="60" w:after="60"/>
      </w:pPr>
      <w:r>
        <w:rPr>
          <w:rFonts w:ascii="Arial" w:cs="Arial" w:eastAsia="Arial" w:hAnsi="Arial"/>
          <w:color w:val="1c1c1c"/>
          <w:sz w:val="22"/>
          <w:szCs w:val="22"/>
        </w:rPr>
        <w:t xml:space="preserve">Daily staff meal and produce allocation from the farm</w:t>
      </w:r>
    </w:p>
    <w:p>
      <w:pPr>
        <w:pStyle w:val="ListParagraph"/>
        <w:numPr>
          <w:ilvl w:val="0"/>
          <w:numId w:val="2"/>
        </w:numPr>
        <w:spacing w:before="60" w:after="60"/>
      </w:pPr>
      <w:r>
        <w:rPr>
          <w:rFonts w:ascii="Arial" w:cs="Arial" w:eastAsia="Arial" w:hAnsi="Arial"/>
          <w:color w:val="1c1c1c"/>
          <w:sz w:val="22"/>
          <w:szCs w:val="22"/>
        </w:rPr>
        <w:t xml:space="preserve">Working in a purpose-built commercial kitchen designed for the work — not a makeshift setup</w:t>
      </w:r>
    </w:p>
    <w:p>
      <w:pPr>
        <w:pStyle w:val="ListParagraph"/>
        <w:numPr>
          <w:ilvl w:val="0"/>
          <w:numId w:val="2"/>
        </w:numPr>
        <w:spacing w:before="60" w:after="60"/>
      </w:pPr>
      <w:r>
        <w:rPr>
          <w:rFonts w:ascii="Arial" w:cs="Arial" w:eastAsia="Arial" w:hAnsi="Arial"/>
          <w:color w:val="1c1c1c"/>
          <w:sz w:val="22"/>
          <w:szCs w:val="22"/>
        </w:rPr>
        <w:t xml:space="preserve">Small team, direct communication — no layers of management</w:t>
      </w:r>
    </w:p>
    <w:p>
      <w:pPr>
        <w:pStyle w:val="ListParagraph"/>
        <w:numPr>
          <w:ilvl w:val="0"/>
          <w:numId w:val="2"/>
        </w:numPr>
        <w:spacing w:before="60" w:after="60"/>
      </w:pPr>
      <w:r>
        <w:rPr>
          <w:rFonts w:ascii="Arial" w:cs="Arial" w:eastAsia="Arial" w:hAnsi="Arial"/>
          <w:color w:val="1c1c1c"/>
          <w:sz w:val="22"/>
          <w:szCs w:val="22"/>
        </w:rPr>
        <w:t xml:space="preserve">Part of building something Ragay has not seen before</w:t>
      </w:r>
    </w:p>
    <w:p>
      <w:pPr>
        <w:pStyle w:val="ListParagraph"/>
        <w:numPr>
          <w:ilvl w:val="0"/>
          <w:numId w:val="2"/>
        </w:numPr>
        <w:spacing w:before="60" w:after="60"/>
      </w:pPr>
      <w:r>
        <w:rPr>
          <w:rFonts w:ascii="Arial" w:cs="Arial" w:eastAsia="Arial" w:hAnsi="Arial"/>
          <w:color w:val="1c1c1c"/>
          <w:sz w:val="22"/>
          <w:szCs w:val="22"/>
        </w:rPr>
        <w:t xml:space="preserve">Long-term role with advancement opportunities as the enterprise grows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Approach Aileen Mulkerrins directly, or through referral from someone in the Ragay community. No formal application form. We will meet with any serious candidate in person.</w:t>
      </w:r>
    </w:p>
    <w:p>
      <w:pPr>
        <w:spacing w:before="80" w:after="80"/>
      </w:pPr>
    </w:p>
    <w:p>
      <w:pPr>
        <w:spacing w:before="80" w:after="100"/>
      </w:pPr>
      <w:r>
        <w:rPr>
          <w:rFonts w:ascii="Arial" w:cs="Arial" w:eastAsia="Arial" w:hAnsi="Arial"/>
          <w:color w:val="1c1c1c"/>
          <w:sz w:val="22"/>
          <w:szCs w:val="22"/>
        </w:rPr>
        <w:t xml:space="preserve">Bring a summary of your kitchen or baking experience and two references from anyone who has seen you work. Turn up on time for the meeting.</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  ·  Alejandro's Café</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Alejandro's Café  |  Ragay, Camarines Sur, Bicol</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Front of House — Afternoon</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2026-03-15T02:23:16.957Z</dcterms:created>
  <dcterms:modified xsi:type="dcterms:W3CDTF">2026-03-15T02:23:16.957Z</dcterms:modified>
</cp:coreProperties>
</file>

<file path=docProps/custom.xml><?xml version="1.0" encoding="utf-8"?>
<Properties xmlns="http://schemas.openxmlformats.org/officeDocument/2006/custom-properties" xmlns:vt="http://schemas.openxmlformats.org/officeDocument/2006/docPropsVTypes"/>
</file>