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b/>
          <w:bCs/>
          <w:color w:val="1A6B3A"/>
          <w:sz w:val="44"/>
          <w:szCs w:val="44"/>
        </w:rPr>
        <w:t xml:space="preserve">NANA BAMBI'S PLACE</w:t>
      </w:r>
    </w:p>
    <w:p>
      <w:pPr>
        <w:spacing w:before="0" w:after="40"/>
        <w:jc w:val="center"/>
      </w:pPr>
      <w:r>
        <w:rPr>
          <w:rFonts w:ascii="Arial" w:cs="Arial" w:eastAsia="Arial" w:hAnsi="Arial"/>
          <w:color w:val="888888"/>
          <w:sz w:val="18"/>
          <w:szCs w:val="18"/>
        </w:rPr>
        <w:t xml:space="preserve">Ragay, Camarines Sur, Bicol  ·  Aileen &amp; Aidan Mulkerrins</w:t>
      </w:r>
    </w:p>
    <w:p>
      <w:pPr>
        <w:pBdr>
          <w:bottom w:val="single" w:color="1A6B3A" w:sz="12"/>
        </w:pBdr>
        <w:spacing w:before="120" w:after="240"/>
      </w:pPr>
      <w:r>
        <w:t xml:space="preserve"/>
      </w:r>
    </w:p>
    <w:p>
      <w:pPr>
        <w:spacing w:before="0" w:after="60"/>
        <w:jc w:val="center"/>
      </w:pPr>
      <w:r>
        <w:rPr>
          <w:rFonts w:ascii="Arial" w:cs="Arial" w:eastAsia="Arial" w:hAnsi="Arial"/>
          <w:b/>
          <w:bCs/>
          <w:color w:val="0D1B2A"/>
          <w:sz w:val="36"/>
          <w:szCs w:val="36"/>
        </w:rPr>
        <w:t xml:space="preserve">LIVE NETWORK BUILD PLAN</w:t>
      </w:r>
    </w:p>
    <w:p>
      <w:pPr>
        <w:spacing w:before="0" w:after="60"/>
        <w:jc w:val="center"/>
      </w:pPr>
      <w:r>
        <w:rPr>
          <w:rFonts w:ascii="Arial" w:cs="Arial" w:eastAsia="Arial" w:hAnsi="Arial"/>
          <w:i/>
          <w:iCs/>
          <w:color w:val="856404"/>
          <w:sz w:val="22"/>
          <w:szCs w:val="22"/>
        </w:rPr>
        <w:t xml:space="preserve">Always-On, Scalable, Affordable — Starlink Powered</w:t>
      </w:r>
    </w:p>
    <w:p>
      <w:pPr>
        <w:spacing w:before="0" w:after="240"/>
        <w:jc w:val="center"/>
      </w:pPr>
      <w:r>
        <w:rPr>
          <w:rFonts w:ascii="Arial" w:cs="Arial" w:eastAsia="Arial" w:hAnsi="Arial"/>
          <w:i/>
          <w:iCs/>
          <w:color w:val="888888"/>
          <w:sz w:val="18"/>
          <w:szCs w:val="18"/>
        </w:rPr>
        <w:t xml:space="preserve">Version: March 2026  ·  Ready for Installation</w:t>
      </w:r>
    </w:p>
    <w:p>
      <w:pPr>
        <w:spacing w:before="60" w:after="60"/>
      </w:pPr>
      <w:r>
        <w:rPr>
          <w:rFonts w:ascii="Arial" w:cs="Arial" w:eastAsia="Arial" w:hAnsi="Arial"/>
          <w:sz w:val="20"/>
          <w:szCs w:val="20"/>
        </w:rPr>
        <w:t xml:space="preserve">This is the complete, phased plan to make the entire hub, satellites, trucks, and farm gate live 24/7 — always contactable, with real-time stock, sales, credit, and driver location sync.</w:t>
      </w:r>
    </w:p>
    <w:p>
      <w:pPr>
        <w:spacing w:before="100" w:after="100"/>
      </w:pPr>
      <w:r>
        <w:t xml:space="preserve"/>
      </w:r>
    </w:p>
    <w:p>
      <w:pPr>
        <w:spacing w:before="60" w:after="60"/>
      </w:pPr>
      <w:r>
        <w:rPr>
          <w:rFonts w:ascii="Arial" w:cs="Arial" w:eastAsia="Arial" w:hAnsi="Arial"/>
          <w:sz w:val="20"/>
          <w:szCs w:val="20"/>
        </w:rPr>
        <w:t xml:space="preserve">Starts small (affordable now), scales forever without changing systems. Built for Ragay and the Bicol corridor reality — remote areas, typhoons, power flickers.</w:t>
      </w:r>
    </w:p>
    <w:p>
      <w:pPr>
        <w:spacing w:before="100" w:after="100"/>
      </w:pPr>
      <w:r>
        <w:t xml:space="preserve"/>
      </w:r>
    </w:p>
    <w:p>
      <w:pPr>
        <w:pBdr>
          <w:bottom w:val="single" w:color="CCCCCC" w:sz="4"/>
        </w:pBdr>
        <w:spacing w:before="120" w:after="120"/>
      </w:pPr>
      <w:r>
        <w:t xml:space="preserve"/>
      </w:r>
    </w:p>
    <w:p>
      <w:pPr>
        <w:pStyle w:val="Heading1"/>
        <w:spacing w:before="360" w:after="120"/>
      </w:pPr>
      <w:r>
        <w:rPr>
          <w:rFonts w:ascii="Arial" w:cs="Arial" w:eastAsia="Arial" w:hAnsi="Arial"/>
          <w:b/>
          <w:bCs/>
          <w:color w:val="1A6B3A"/>
          <w:sz w:val="32"/>
          <w:szCs w:val="32"/>
        </w:rPr>
        <w:t xml:space="preserve">Phase 1 — Starter (Now — Affordable &amp; Live)</w:t>
      </w:r>
    </w:p>
    <w:p>
      <w:pPr>
        <w:spacing w:before="60" w:after="60"/>
      </w:pPr>
      <w:r>
        <w:rPr>
          <w:rFonts w:ascii="Arial" w:cs="Arial" w:eastAsia="Arial" w:hAnsi="Arial"/>
          <w:b/>
          <w:bCs/>
          <w:sz w:val="20"/>
          <w:szCs w:val="20"/>
        </w:rPr>
        <w:t xml:space="preserve">Goal: Hub + 3 satellites + 2 trucks all connected, live sync, drivers contactable.</w:t>
      </w:r>
    </w:p>
    <w:p>
      <w:pPr>
        <w:spacing w:before="100" w:after="100"/>
      </w:pPr>
      <w:r>
        <w:t xml:space="preserve"/>
      </w:r>
    </w:p>
    <w:p>
      <w:pPr>
        <w:pStyle w:val="Heading2"/>
        <w:spacing w:before="280" w:after="80"/>
      </w:pPr>
      <w:r>
        <w:rPr>
          <w:rFonts w:ascii="Arial" w:cs="Arial" w:eastAsia="Arial" w:hAnsi="Arial"/>
          <w:b/>
          <w:bCs/>
          <w:color w:val="0D1B2A"/>
          <w:sz w:val="24"/>
          <w:szCs w:val="24"/>
        </w:rPr>
        <w:t xml:space="preserve">Hardware &amp; Services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00"/>
        <w:gridCol w:w="5960"/>
      </w:tblGrid>
      <w:tr>
        <w:tc>
          <w:tcPr>
            <w:tcW w:type="dxa" w:w="280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Item</w:t>
            </w:r>
          </w:p>
        </w:tc>
        <w:tc>
          <w:tcPr>
            <w:tcW w:type="dxa" w:w="60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Qty</w:t>
            </w:r>
          </w:p>
        </w:tc>
        <w:tc>
          <w:tcPr>
            <w:tcW w:type="dxa" w:w="596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Details</w:t>
            </w:r>
          </w:p>
        </w:tc>
      </w:tr>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sz w:val="18"/>
                <w:szCs w:val="18"/>
              </w:rPr>
              <w:t xml:space="preserve">Starlink Standard Business Kit</w:t>
            </w:r>
          </w:p>
        </w:tc>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4</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1 hub + 3 satellites (Sipocot, Daet, Tagkawayan). Fixed mount, Local Priority plan. Speeds: 40–220+ Mbps down, low latency. One account manages all 4 sites.</w:t>
            </w:r>
          </w:p>
        </w:tc>
      </w:tr>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sz w:val="18"/>
                <w:szCs w:val="18"/>
              </w:rPr>
              <w:t xml:space="preserve">Starlink Mini Roam Kit</w:t>
            </w:r>
          </w:p>
        </w:tc>
        <w:tc>
          <w:tcPr>
            <w:tcW w:type="dxa" w:w="600"/>
            <w:tcBorders>
              <w:top w:val="single" w:color="CCCCCC" w:sz="1"/>
              <w:left w:val="single" w:color="CCCCCC" w:sz="1"/>
              <w:bottom w:val="single" w:color="CCCCCC" w:sz="1"/>
              <w:right w:val="single" w:color="CCCCCC" w:sz="1"/>
            </w:tcBorders>
            <w:shd w:fill="FAFAF7" w:val="clear"/>
            <w:tcMar>
              <w:top w:type="dxa" w:w="80"/>
              <w:left w:type="dxa" w:w="120"/>
              <w:bottom w:type="dxa" w:w="80"/>
              <w:right w:type="dxa" w:w="120"/>
            </w:tcMar>
          </w:tcPr>
          <w:p>
            <w:r>
              <w:rPr>
                <w:rFonts w:ascii="Arial" w:cs="Arial" w:eastAsia="Arial" w:hAnsi="Arial"/>
                <w:b w:val="false"/>
                <w:bCs w:val="false"/>
                <w:sz w:val="18"/>
                <w:szCs w:val="18"/>
              </w:rPr>
              <w:t xml:space="preserve">2</w:t>
            </w:r>
          </w:p>
        </w:tc>
        <w:tc>
          <w:tcPr>
            <w:tcW w:type="dxa" w:w="5960"/>
            <w:tcBorders>
              <w:top w:val="single" w:color="CCCCCC" w:sz="1"/>
              <w:left w:val="single" w:color="CCCCCC" w:sz="1"/>
              <w:bottom w:val="single" w:color="CCCCCC" w:sz="1"/>
              <w:right w:val="single" w:color="CCCCCC" w:sz="1"/>
            </w:tcBorders>
            <w:shd w:fill="FAFAF7" w:val="clear"/>
            <w:tcMar>
              <w:top w:type="dxa" w:w="80"/>
              <w:left w:type="dxa" w:w="120"/>
              <w:bottom w:type="dxa" w:w="80"/>
              <w:right w:type="dxa" w:w="120"/>
            </w:tcMar>
          </w:tcPr>
          <w:p>
            <w:r>
              <w:rPr>
                <w:rFonts w:ascii="Arial" w:cs="Arial" w:eastAsia="Arial" w:hAnsi="Arial"/>
                <w:b w:val="false"/>
                <w:bCs w:val="false"/>
                <w:sz w:val="18"/>
                <w:szCs w:val="18"/>
              </w:rPr>
              <w:t xml:space="preserve">For trucks. Portable/in-motion, mounts inside cab (12V power). Works while driving, live sync on road.</w:t>
            </w:r>
          </w:p>
        </w:tc>
      </w:tr>
    </w:tbl>
    <w:p>
      <w:pPr>
        <w:spacing w:before="100" w:after="100"/>
      </w:pPr>
      <w:r>
        <w:t xml:space="preserve"/>
      </w:r>
    </w:p>
    <w:p>
      <w:pPr>
        <w:pStyle w:val="Heading2"/>
        <w:spacing w:before="280" w:after="80"/>
      </w:pPr>
      <w:r>
        <w:rPr>
          <w:rFonts w:ascii="Arial" w:cs="Arial" w:eastAsia="Arial" w:hAnsi="Arial"/>
          <w:b/>
          <w:bCs/>
          <w:color w:val="0D1B2A"/>
          <w:sz w:val="24"/>
          <w:szCs w:val="24"/>
        </w:rPr>
        <w:t xml:space="preserve">Cost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Monthly (all sites combined)</w:t>
            </w:r>
          </w:p>
        </w:tc>
        <w:tc>
          <w:tcPr>
            <w:tcW w:type="dxa" w:w="468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One-time Hardware Cost</w:t>
            </w:r>
          </w:p>
        </w:tc>
      </w:tr>
      <w:tr>
        <w:tc>
          <w:tcPr>
            <w:tcW w:type="dxa" w:w="46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1A6B3A"/>
                <w:sz w:val="26"/>
                <w:szCs w:val="26"/>
              </w:rPr>
              <w:t xml:space="preserve">₱18,000 – ₱25,000</w:t>
            </w:r>
          </w:p>
        </w:tc>
        <w:tc>
          <w:tcPr>
            <w:tcW w:type="dxa" w:w="46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1A6B3A"/>
                <w:sz w:val="26"/>
                <w:szCs w:val="26"/>
              </w:rPr>
              <w:t xml:space="preserve">₱420,000 – ₱480,000</w:t>
            </w:r>
          </w:p>
        </w:tc>
      </w:tr>
    </w:tbl>
    <w:p>
      <w:pPr>
        <w:spacing w:before="100" w:after="100"/>
      </w:pPr>
      <w:r>
        <w:t xml:space="preserve"/>
      </w:r>
    </w:p>
    <w:p>
      <w:pPr>
        <w:pStyle w:val="Heading2"/>
        <w:spacing w:before="280" w:after="80"/>
      </w:pPr>
      <w:r>
        <w:rPr>
          <w:rFonts w:ascii="Arial" w:cs="Arial" w:eastAsia="Arial" w:hAnsi="Arial"/>
          <w:b/>
          <w:bCs/>
          <w:color w:val="0D1B2A"/>
          <w:sz w:val="24"/>
          <w:szCs w:val="24"/>
        </w:rPr>
        <w:t xml:space="preserve">Contact &amp; Sync Tools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360"/>
      </w:tblGrid>
      <w:tr>
        <w:tc>
          <w:tcPr>
            <w:tcW w:type="dxa" w:w="240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Tool</w:t>
            </w:r>
          </w:p>
        </w:tc>
        <w:tc>
          <w:tcPr>
            <w:tcW w:type="dxa" w:w="160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Cost</w:t>
            </w:r>
          </w:p>
        </w:tc>
        <w:tc>
          <w:tcPr>
            <w:tcW w:type="dxa" w:w="536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What It Does</w:t>
            </w:r>
          </w:p>
        </w:tc>
      </w:tr>
      <w:tr>
        <w:tc>
          <w:tcPr>
            <w:tcW w:type="dxa" w:w="24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sz w:val="18"/>
                <w:szCs w:val="18"/>
              </w:rPr>
              <w:t xml:space="preserve">WhatsApp Business API</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Free</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Nana Bambi's Live Ops group — drivers, hub coordinator, Aileen, Aido, satellite staff. Live location share, photo proof, voice notes, quick calls.</w:t>
            </w:r>
          </w:p>
        </w:tc>
      </w:tr>
      <w:tr>
        <w:tc>
          <w:tcPr>
            <w:tcW w:type="dxa" w:w="24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sz w:val="18"/>
                <w:szCs w:val="18"/>
              </w:rPr>
              <w:t xml:space="preserve">Qashier POS</w:t>
            </w:r>
          </w:p>
        </w:tc>
        <w:tc>
          <w:tcPr>
            <w:tcW w:type="dxa" w:w="1600"/>
            <w:tcBorders>
              <w:top w:val="single" w:color="CCCCCC" w:sz="1"/>
              <w:left w:val="single" w:color="CCCCCC" w:sz="1"/>
              <w:bottom w:val="single" w:color="CCCCCC" w:sz="1"/>
              <w:right w:val="single" w:color="CCCCCC" w:sz="1"/>
            </w:tcBorders>
            <w:shd w:fill="FAFAF7" w:val="clear"/>
            <w:tcMar>
              <w:top w:type="dxa" w:w="80"/>
              <w:left w:type="dxa" w:w="120"/>
              <w:bottom w:type="dxa" w:w="80"/>
              <w:right w:type="dxa" w:w="120"/>
            </w:tcMar>
          </w:tcPr>
          <w:p>
            <w:r>
              <w:rPr>
                <w:rFonts w:ascii="Arial" w:cs="Arial" w:eastAsia="Arial" w:hAnsi="Arial"/>
                <w:b w:val="false"/>
                <w:bCs w:val="false"/>
                <w:sz w:val="18"/>
                <w:szCs w:val="18"/>
              </w:rPr>
              <w:t xml:space="preserve">₱1,500–3,000/mo</w:t>
            </w:r>
          </w:p>
        </w:tc>
        <w:tc>
          <w:tcPr>
            <w:tcW w:type="dxa" w:w="5360"/>
            <w:tcBorders>
              <w:top w:val="single" w:color="CCCCCC" w:sz="1"/>
              <w:left w:val="single" w:color="CCCCCC" w:sz="1"/>
              <w:bottom w:val="single" w:color="CCCCCC" w:sz="1"/>
              <w:right w:val="single" w:color="CCCCCC" w:sz="1"/>
            </w:tcBorders>
            <w:shd w:fill="FAFAF7" w:val="clear"/>
            <w:tcMar>
              <w:top w:type="dxa" w:w="80"/>
              <w:left w:type="dxa" w:w="120"/>
              <w:bottom w:type="dxa" w:w="80"/>
              <w:right w:type="dxa" w:w="120"/>
            </w:tcMar>
          </w:tcPr>
          <w:p>
            <w:r>
              <w:rPr>
                <w:rFonts w:ascii="Arial" w:cs="Arial" w:eastAsia="Arial" w:hAnsi="Arial"/>
                <w:b w:val="false"/>
                <w:bCs w:val="false"/>
                <w:sz w:val="18"/>
                <w:szCs w:val="18"/>
              </w:rPr>
              <w:t xml:space="preserve">Live cloud sync across hub, satellites, and trucks. GCash seamless, loyalty credit loop (15–20% bonus). Mobile app for drivers.</w:t>
            </w:r>
          </w:p>
        </w:tc>
      </w:tr>
      <w:tr>
        <w:tc>
          <w:tcPr>
            <w:tcW w:type="dxa" w:w="24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sz w:val="18"/>
                <w:szCs w:val="18"/>
              </w:rPr>
              <w:t xml:space="preserve">GPS Trackers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₱3k–5k each</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2× Trackimo or similar. App shows truck position live, alerts if off-route. Optional but strongly recommended.</w:t>
            </w:r>
          </w:p>
        </w:tc>
      </w:tr>
    </w:tbl>
    <w:p>
      <w:pPr>
        <w:spacing w:before="100" w:after="100"/>
      </w:pPr>
      <w:r>
        <w:t xml:space="preserve"/>
      </w:r>
    </w:p>
    <w:p>
      <w:pPr>
        <w:pStyle w:val="Heading2"/>
        <w:spacing w:before="280" w:after="80"/>
      </w:pPr>
      <w:r>
        <w:rPr>
          <w:rFonts w:ascii="Arial" w:cs="Arial" w:eastAsia="Arial" w:hAnsi="Arial"/>
          <w:b/>
          <w:bCs/>
          <w:color w:val="0D1B2A"/>
          <w:sz w:val="24"/>
          <w:szCs w:val="24"/>
        </w:rPr>
        <w:t xml:space="preserve">Installation Steps</w:t>
      </w:r>
    </w:p>
    <w:p>
      <w:pPr>
        <w:pStyle w:val="ListParagraph"/>
        <w:numPr>
          <w:ilvl w:val="0"/>
          <w:numId w:val="2"/>
        </w:numPr>
        <w:spacing w:before="40" w:after="40"/>
      </w:pPr>
      <w:r>
        <w:rPr>
          <w:rFonts w:ascii="Arial" w:cs="Arial" w:eastAsia="Arial" w:hAnsi="Arial"/>
          <w:sz w:val="20"/>
          <w:szCs w:val="20"/>
        </w:rPr>
        <w:t xml:space="preserve">Order Starlink kits via Data Lake PH (official distributor) — request 'multi-site fleet starter: 4 fixed + 2 mobile'.</w:t>
      </w:r>
    </w:p>
    <w:p>
      <w:pPr>
        <w:pStyle w:val="ListParagraph"/>
        <w:numPr>
          <w:ilvl w:val="0"/>
          <w:numId w:val="2"/>
        </w:numPr>
        <w:spacing w:before="40" w:after="40"/>
      </w:pPr>
      <w:r>
        <w:rPr>
          <w:rFonts w:ascii="Arial" w:cs="Arial" w:eastAsia="Arial" w:hAnsi="Arial"/>
          <w:sz w:val="20"/>
          <w:szCs w:val="20"/>
        </w:rPr>
        <w:t xml:space="preserve">Install hub dish on roof (clear sky view), satellites on container roofs.</w:t>
      </w:r>
    </w:p>
    <w:p>
      <w:pPr>
        <w:pStyle w:val="ListParagraph"/>
        <w:numPr>
          <w:ilvl w:val="0"/>
          <w:numId w:val="2"/>
        </w:numPr>
        <w:spacing w:before="40" w:after="40"/>
      </w:pPr>
      <w:r>
        <w:rPr>
          <w:rFonts w:ascii="Arial" w:cs="Arial" w:eastAsia="Arial" w:hAnsi="Arial"/>
          <w:sz w:val="20"/>
          <w:szCs w:val="20"/>
        </w:rPr>
        <w:t xml:space="preserve">Mount Mini Roam in trucks — cab roof or magnetic mount, 12V power.</w:t>
      </w:r>
    </w:p>
    <w:p>
      <w:pPr>
        <w:pStyle w:val="ListParagraph"/>
        <w:numPr>
          <w:ilvl w:val="0"/>
          <w:numId w:val="2"/>
        </w:numPr>
        <w:spacing w:before="40" w:after="40"/>
      </w:pPr>
      <w:r>
        <w:rPr>
          <w:rFonts w:ascii="Arial" w:cs="Arial" w:eastAsia="Arial" w:hAnsi="Arial"/>
          <w:sz w:val="20"/>
          <w:szCs w:val="20"/>
        </w:rPr>
        <w:t xml:space="preserve">Set up Qashier accounts — hub as master outlet, add satellite logins.</w:t>
      </w:r>
    </w:p>
    <w:p>
      <w:pPr>
        <w:pStyle w:val="ListParagraph"/>
        <w:numPr>
          <w:ilvl w:val="0"/>
          <w:numId w:val="2"/>
        </w:numPr>
        <w:spacing w:before="40" w:after="40"/>
      </w:pPr>
      <w:r>
        <w:rPr>
          <w:rFonts w:ascii="Arial" w:cs="Arial" w:eastAsia="Arial" w:hAnsi="Arial"/>
          <w:sz w:val="20"/>
          <w:szCs w:val="20"/>
        </w:rPr>
        <w:t xml:space="preserve">Create WhatsApp Business group and add all staff and drivers.</w:t>
      </w:r>
    </w:p>
    <w:p>
      <w:pPr>
        <w:pStyle w:val="ListParagraph"/>
        <w:numPr>
          <w:ilvl w:val="0"/>
          <w:numId w:val="2"/>
        </w:numPr>
        <w:spacing w:before="40" w:after="40"/>
      </w:pPr>
      <w:r>
        <w:rPr>
          <w:rFonts w:ascii="Arial" w:cs="Arial" w:eastAsia="Arial" w:hAnsi="Arial"/>
          <w:sz w:val="20"/>
          <w:szCs w:val="20"/>
        </w:rPr>
        <w:t xml:space="preserve">Test: Run a full delivery loop (hub → satellite → truck back) with live photos and location.</w:t>
      </w:r>
    </w:p>
    <w:p>
      <w:pPr>
        <w:spacing w:before="100" w:after="100"/>
      </w:pPr>
      <w:r>
        <w:t xml:space="preserve"/>
      </w:r>
    </w:p>
    <w:p>
      <w:pPr>
        <w:pBdr>
          <w:bottom w:val="single" w:color="CCCCCC" w:sz="4"/>
        </w:pBdr>
        <w:spacing w:before="120" w:after="120"/>
      </w:pPr>
      <w:r>
        <w:t xml:space="preserve"/>
      </w:r>
    </w:p>
    <w:p>
      <w:pPr>
        <w:pStyle w:val="Heading1"/>
        <w:spacing w:before="360" w:after="120"/>
      </w:pPr>
      <w:r>
        <w:rPr>
          <w:rFonts w:ascii="Arial" w:cs="Arial" w:eastAsia="Arial" w:hAnsi="Arial"/>
          <w:b/>
          <w:bCs/>
          <w:color w:val="1A6B3A"/>
          <w:sz w:val="32"/>
          <w:szCs w:val="32"/>
        </w:rPr>
        <w:t xml:space="preserve">Phase 2 — Scale (When Revenue Grows)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6B3A" w:sz="8"/>
              <w:left w:val="single" w:color="1A6B3A" w:sz="8"/>
              <w:bottom w:val="single" w:color="1A6B3A" w:sz="8"/>
              <w:right w:val="single" w:color="1A6B3A" w:sz="8"/>
            </w:tcBorders>
            <w:shd w:fill="E8F5E9" w:val="clear"/>
            <w:tcMar>
              <w:top w:type="dxa" w:w="120"/>
              <w:left w:type="dxa" w:w="200"/>
              <w:bottom w:type="dxa" w:w="120"/>
              <w:right w:type="dxa" w:w="200"/>
            </w:tcMar>
          </w:tcPr>
          <w:p>
            <w:r>
              <w:rPr>
                <w:rFonts w:ascii="Arial" w:cs="Arial" w:eastAsia="Arial" w:hAnsi="Arial"/>
                <w:color w:val="0D1B2A"/>
                <w:sz w:val="20"/>
                <w:szCs w:val="20"/>
              </w:rPr>
              <w:t xml:space="preserve">Phase 2 is triggered by revenue growth — not a fixed date. Add sites and trucks without changing the core system or opening new accounts.</w:t>
            </w:r>
          </w:p>
        </w:tc>
      </w:tr>
    </w:tbl>
    <w:p>
      <w:pPr>
        <w:spacing w:before="100" w:after="100"/>
      </w:pPr>
      <w:r>
        <w:t xml:space="preserve"/>
      </w:r>
    </w:p>
    <w:p>
      <w:pPr>
        <w:pStyle w:val="ListParagraph"/>
        <w:numPr>
          <w:ilvl w:val="0"/>
          <w:numId w:val="3"/>
        </w:numPr>
        <w:spacing w:before="40" w:after="40"/>
      </w:pPr>
      <w:r>
        <w:rPr>
          <w:rFonts w:ascii="Arial" w:cs="Arial" w:eastAsia="Arial" w:hAnsi="Arial"/>
          <w:sz w:val="20"/>
          <w:szCs w:val="20"/>
        </w:rPr>
        <w:t xml:space="preserve">Add more satellites — buy extra Standard Kit, plug into same account. No extra monthly base cost.</w:t>
      </w:r>
    </w:p>
    <w:p>
      <w:pPr>
        <w:pStyle w:val="ListParagraph"/>
        <w:numPr>
          <w:ilvl w:val="0"/>
          <w:numId w:val="3"/>
        </w:numPr>
        <w:spacing w:before="40" w:after="40"/>
      </w:pPr>
      <w:r>
        <w:rPr>
          <w:rFonts w:ascii="Arial" w:cs="Arial" w:eastAsia="Arial" w:hAnsi="Arial"/>
          <w:sz w:val="20"/>
          <w:szCs w:val="20"/>
        </w:rPr>
        <w:t xml:space="preserve">Add more trucks — extra Mini Roam kit, same plan.</w:t>
      </w:r>
    </w:p>
    <w:p>
      <w:pPr>
        <w:pStyle w:val="ListParagraph"/>
        <w:numPr>
          <w:ilvl w:val="0"/>
          <w:numId w:val="3"/>
        </w:numPr>
        <w:spacing w:before="40" w:after="40"/>
      </w:pPr>
      <w:r>
        <w:rPr>
          <w:rFonts w:ascii="Arial" w:cs="Arial" w:eastAsia="Arial" w:hAnsi="Arial"/>
          <w:sz w:val="20"/>
          <w:szCs w:val="20"/>
        </w:rPr>
        <w:t xml:space="preserve">Upgrade POS — Qashier multi-outlet pro or Odoo (free core) for full fleet, inventory, and CRM.</w:t>
      </w:r>
    </w:p>
    <w:p>
      <w:pPr>
        <w:pStyle w:val="ListParagraph"/>
        <w:numPr>
          <w:ilvl w:val="0"/>
          <w:numId w:val="3"/>
        </w:numPr>
        <w:spacing w:before="40" w:after="40"/>
      </w:pPr>
      <w:r>
        <w:rPr>
          <w:rFonts w:ascii="Arial" w:cs="Arial" w:eastAsia="Arial" w:hAnsi="Arial"/>
          <w:sz w:val="20"/>
          <w:szCs w:val="20"/>
        </w:rPr>
        <w:t xml:space="preserve">Solar + battery backup — per site and per truck (₱10k–20k each) for typhoon resilience.</w:t>
      </w:r>
    </w:p>
    <w:p>
      <w:pPr>
        <w:spacing w:before="100" w:after="100"/>
      </w:pPr>
      <w:r>
        <w:t xml:space="preserve"/>
      </w:r>
    </w:p>
    <w:p>
      <w:pPr>
        <w:pBdr>
          <w:bottom w:val="single" w:color="CCCCCC" w:sz="4"/>
        </w:pBdr>
        <w:spacing w:before="120" w:after="120"/>
      </w:pPr>
      <w:r>
        <w:t xml:space="preserve"/>
      </w:r>
    </w:p>
    <w:p>
      <w:pPr>
        <w:pStyle w:val="Heading1"/>
        <w:spacing w:before="360" w:after="120"/>
      </w:pPr>
      <w:r>
        <w:rPr>
          <w:rFonts w:ascii="Arial" w:cs="Arial" w:eastAsia="Arial" w:hAnsi="Arial"/>
          <w:b/>
          <w:bCs/>
          <w:color w:val="1A6B3A"/>
          <w:sz w:val="32"/>
          <w:szCs w:val="32"/>
        </w:rPr>
        <w:t xml:space="preserve">Why This Wins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Live Everywhere</w:t>
            </w:r>
          </w:p>
        </w:tc>
        <w:tc>
          <w:tcPr>
            <w:tcW w:type="dxa" w:w="1872"/>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Always Contactable</w:t>
            </w:r>
          </w:p>
        </w:tc>
        <w:tc>
          <w:tcPr>
            <w:tcW w:type="dxa" w:w="1872"/>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Affordable Start</w:t>
            </w:r>
          </w:p>
        </w:tc>
        <w:tc>
          <w:tcPr>
            <w:tcW w:type="dxa" w:w="1872"/>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Scales Free</w:t>
            </w:r>
          </w:p>
        </w:tc>
        <w:tc>
          <w:tcPr>
            <w:tcW w:type="dxa" w:w="1872"/>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Typhoon-Proof</w:t>
            </w:r>
          </w:p>
        </w:tc>
      </w:tr>
      <w:tr>
        <w:tc>
          <w:tcPr>
            <w:tcW w:type="dxa" w:w="1872"/>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val="false"/>
                <w:bCs w:val="false"/>
                <w:sz w:val="18"/>
                <w:szCs w:val="18"/>
              </w:rPr>
              <w:t xml:space="preserve">Hub sees satellite sales, stock, and driver position in real time.</w:t>
            </w:r>
          </w:p>
        </w:tc>
        <w:tc>
          <w:tcPr>
            <w:tcW w:type="dxa" w:w="1872"/>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val="false"/>
                <w:bCs w:val="false"/>
                <w:sz w:val="18"/>
                <w:szCs w:val="18"/>
              </w:rPr>
              <w:t xml:space="preserve">WhatsApp group never drops with Starlink.</w:t>
            </w:r>
          </w:p>
        </w:tc>
        <w:tc>
          <w:tcPr>
            <w:tcW w:type="dxa" w:w="1872"/>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val="false"/>
                <w:bCs w:val="false"/>
                <w:sz w:val="18"/>
                <w:szCs w:val="18"/>
              </w:rPr>
              <w:t xml:space="preserve">Under ₱500k hardware + ₱20k–30k/month running.</w:t>
            </w:r>
          </w:p>
        </w:tc>
        <w:tc>
          <w:tcPr>
            <w:tcW w:type="dxa" w:w="1872"/>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val="false"/>
                <w:bCs w:val="false"/>
                <w:sz w:val="18"/>
                <w:szCs w:val="18"/>
              </w:rPr>
              <w:t xml:space="preserve">Add sites and trucks without new accounts or big fees.</w:t>
            </w:r>
          </w:p>
        </w:tc>
        <w:tc>
          <w:tcPr>
            <w:tcW w:type="dxa" w:w="1872"/>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val="false"/>
                <w:bCs w:val="false"/>
                <w:sz w:val="18"/>
                <w:szCs w:val="18"/>
              </w:rPr>
              <w:t xml:space="preserve">Starlink works in heavy rain. Offline mode + SIM backup.</w:t>
            </w:r>
          </w:p>
        </w:tc>
      </w:tr>
    </w:tbl>
    <w:p>
      <w:pPr>
        <w:spacing w:before="100" w:after="100"/>
      </w:pPr>
      <w:r>
        <w:t xml:space="preserve"/>
      </w:r>
    </w:p>
    <w:p>
      <w:pPr>
        <w:pBdr>
          <w:bottom w:val="single" w:color="CCCCCC" w:sz="4"/>
        </w:pBdr>
        <w:spacing w:before="120" w:after="120"/>
      </w:pPr>
      <w:r>
        <w:t xml:space="preserve"/>
      </w:r>
    </w:p>
    <w:p>
      <w:pPr>
        <w:pStyle w:val="Heading1"/>
        <w:spacing w:before="360" w:after="120"/>
      </w:pPr>
      <w:r>
        <w:rPr>
          <w:rFonts w:ascii="Arial" w:cs="Arial" w:eastAsia="Arial" w:hAnsi="Arial"/>
          <w:b/>
          <w:bCs/>
          <w:color w:val="1A6B3A"/>
          <w:sz w:val="32"/>
          <w:szCs w:val="32"/>
        </w:rPr>
        <w:t xml:space="preserve">Data Lake PH — Quote Request Template</w:t>
      </w:r>
    </w:p>
    <w:p>
      <w:pPr>
        <w:spacing w:before="60" w:after="60"/>
      </w:pPr>
      <w:r>
        <w:rPr>
          <w:rFonts w:ascii="Arial" w:cs="Arial" w:eastAsia="Arial" w:hAnsi="Arial"/>
          <w:sz w:val="20"/>
          <w:szCs w:val="20"/>
        </w:rPr>
        <w:t xml:space="preserve">Send this message to Data Lake PH, the official Starlink distributor in the Philippines.</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6B3A" w:sz="8"/>
              <w:left w:val="single" w:color="1A6B3A" w:sz="8"/>
              <w:bottom w:val="single" w:color="1A6B3A" w:sz="8"/>
              <w:right w:val="single" w:color="1A6B3A" w:sz="8"/>
            </w:tcBorders>
            <w:shd w:fill="F4F8F4" w:val="clear"/>
            <w:tcMar>
              <w:top w:type="dxa" w:w="120"/>
              <w:left w:type="dxa" w:w="200"/>
              <w:bottom w:type="dxa" w:w="120"/>
              <w:right w:type="dxa" w:w="200"/>
            </w:tcMar>
          </w:tcPr>
          <w:p>
            <w:r>
              <w:rPr>
                <w:rFonts w:ascii="Arial" w:cs="Arial" w:eastAsia="Arial" w:hAnsi="Arial"/>
                <w:color w:val="0D1B2A"/>
                <w:sz w:val="20"/>
                <w:szCs w:val="20"/>
              </w:rPr>
              <w:t xml:space="preserve">To: Data Lake PH (official Starlink distributor)
Subject: Quote Request — Multi-Site Fleet Starter
Good day,
We are Nana Bambi's, an agri-food hub based in Ragay, Camarines Sur, Bicol. We need a multi-site Starlink setup for our hub + satellite containers + delivery trucks.
What we need:
• 4 × Starlink Standard Business Kit (fixed mount, Local Priority plan) — 1 hub (Ragay) + 3 satellite containers (Sipocot, Daet, Tagkawayan)
• 2 × Starlink Mini Roam Kit (portable/in-motion for delivery trucks, 12V cab mount)
• All on one account if possible
Please quote: hardware cost per unit, monthly plan per site, installation support, and estimated delivery timeline to Ragay, Camarines Sur.
Salamat po,
Aileen Mulkerrins
Nana Bambi's
F. Simeon, Pugod, Ragay, Camarines Sur 4408</w:t>
            </w:r>
          </w:p>
        </w:tc>
      </w:tr>
    </w:tbl>
    <w:p>
      <w:pPr>
        <w:spacing w:before="100" w:after="100"/>
      </w:pPr>
      <w:r>
        <w:t xml:space="preserve"/>
      </w:r>
    </w:p>
    <w:p>
      <w:pPr>
        <w:pBdr>
          <w:bottom w:val="single" w:color="CCCCCC" w:sz="4"/>
        </w:pBdr>
        <w:spacing w:before="120" w:after="120"/>
      </w:pPr>
      <w:r>
        <w:t xml:space="preserve"/>
      </w:r>
    </w:p>
    <w:p>
      <w:pPr>
        <w:pStyle w:val="Heading1"/>
        <w:spacing w:before="360" w:after="120"/>
      </w:pPr>
      <w:r>
        <w:rPr>
          <w:rFonts w:ascii="Arial" w:cs="Arial" w:eastAsia="Arial" w:hAnsi="Arial"/>
          <w:b/>
          <w:bCs/>
          <w:color w:val="1A6B3A"/>
          <w:sz w:val="32"/>
          <w:szCs w:val="32"/>
        </w:rPr>
        <w:t xml:space="preserve">Qashier POS — Signup Steps</w:t>
      </w:r>
    </w:p>
    <w:p>
      <w:pPr>
        <w:pStyle w:val="ListParagraph"/>
        <w:numPr>
          <w:ilvl w:val="0"/>
          <w:numId w:val="2"/>
        </w:numPr>
        <w:spacing w:before="40" w:after="40"/>
      </w:pPr>
      <w:r>
        <w:rPr>
          <w:rFonts w:ascii="Arial" w:cs="Arial" w:eastAsia="Arial" w:hAnsi="Arial"/>
          <w:sz w:val="20"/>
          <w:szCs w:val="20"/>
        </w:rPr>
        <w:t xml:space="preserve">Go to qashier.com → click 'Get Started' or 'Free Trial'.</w:t>
      </w:r>
    </w:p>
    <w:p>
      <w:pPr>
        <w:pStyle w:val="ListParagraph"/>
        <w:numPr>
          <w:ilvl w:val="0"/>
          <w:numId w:val="2"/>
        </w:numPr>
        <w:spacing w:before="40" w:after="40"/>
      </w:pPr>
      <w:r>
        <w:rPr>
          <w:rFonts w:ascii="Arial" w:cs="Arial" w:eastAsia="Arial" w:hAnsi="Arial"/>
          <w:sz w:val="20"/>
          <w:szCs w:val="20"/>
        </w:rPr>
        <w:t xml:space="preserve">Select Philippines as country. Choose 'Food &amp; Beverage' or 'Retail' category.</w:t>
      </w:r>
    </w:p>
    <w:p>
      <w:pPr>
        <w:pStyle w:val="ListParagraph"/>
        <w:numPr>
          <w:ilvl w:val="0"/>
          <w:numId w:val="2"/>
        </w:numPr>
        <w:spacing w:before="40" w:after="40"/>
      </w:pPr>
      <w:r>
        <w:rPr>
          <w:rFonts w:ascii="Arial" w:cs="Arial" w:eastAsia="Arial" w:hAnsi="Arial"/>
          <w:sz w:val="20"/>
          <w:szCs w:val="20"/>
        </w:rPr>
        <w:t xml:space="preserve">Register with Aileen's email and phone. Business name: 'Nana Bambi's'.</w:t>
      </w:r>
    </w:p>
    <w:p>
      <w:pPr>
        <w:pStyle w:val="ListParagraph"/>
        <w:numPr>
          <w:ilvl w:val="0"/>
          <w:numId w:val="2"/>
        </w:numPr>
        <w:spacing w:before="40" w:after="40"/>
      </w:pPr>
      <w:r>
        <w:rPr>
          <w:rFonts w:ascii="Arial" w:cs="Arial" w:eastAsia="Arial" w:hAnsi="Arial"/>
          <w:sz w:val="20"/>
          <w:szCs w:val="20"/>
        </w:rPr>
        <w:t xml:space="preserve">Set up Hub as master outlet. Add satellite outlets: Sipocot, Daet, Tagkawayan.</w:t>
      </w:r>
    </w:p>
    <w:p>
      <w:pPr>
        <w:pStyle w:val="ListParagraph"/>
        <w:numPr>
          <w:ilvl w:val="0"/>
          <w:numId w:val="2"/>
        </w:numPr>
        <w:spacing w:before="40" w:after="40"/>
      </w:pPr>
      <w:r>
        <w:rPr>
          <w:rFonts w:ascii="Arial" w:cs="Arial" w:eastAsia="Arial" w:hAnsi="Arial"/>
          <w:sz w:val="20"/>
          <w:szCs w:val="20"/>
        </w:rPr>
        <w:t xml:space="preserve">Enable GCash payment integration — Settings → Payments → GCash.</w:t>
      </w:r>
    </w:p>
    <w:p>
      <w:pPr>
        <w:pStyle w:val="ListParagraph"/>
        <w:numPr>
          <w:ilvl w:val="0"/>
          <w:numId w:val="2"/>
        </w:numPr>
        <w:spacing w:before="40" w:after="40"/>
      </w:pPr>
      <w:r>
        <w:rPr>
          <w:rFonts w:ascii="Arial" w:cs="Arial" w:eastAsia="Arial" w:hAnsi="Arial"/>
          <w:sz w:val="20"/>
          <w:szCs w:val="20"/>
        </w:rPr>
        <w:t xml:space="preserve">Add staff logins: one per satellite + one per truck driver (limited permissions).</w:t>
      </w:r>
    </w:p>
    <w:p>
      <w:pPr>
        <w:pStyle w:val="ListParagraph"/>
        <w:numPr>
          <w:ilvl w:val="0"/>
          <w:numId w:val="2"/>
        </w:numPr>
        <w:spacing w:before="40" w:after="40"/>
      </w:pPr>
      <w:r>
        <w:rPr>
          <w:rFonts w:ascii="Arial" w:cs="Arial" w:eastAsia="Arial" w:hAnsi="Arial"/>
          <w:sz w:val="20"/>
          <w:szCs w:val="20"/>
        </w:rPr>
        <w:t xml:space="preserve">Import item list from POS database or add top sellers manually first.</w:t>
      </w:r>
    </w:p>
    <w:p>
      <w:pPr>
        <w:pStyle w:val="ListParagraph"/>
        <w:numPr>
          <w:ilvl w:val="0"/>
          <w:numId w:val="2"/>
        </w:numPr>
        <w:spacing w:before="40" w:after="40"/>
      </w:pPr>
      <w:r>
        <w:rPr>
          <w:rFonts w:ascii="Arial" w:cs="Arial" w:eastAsia="Arial" w:hAnsi="Arial"/>
          <w:sz w:val="20"/>
          <w:szCs w:val="20"/>
        </w:rPr>
        <w:t xml:space="preserve">Download Qashier mobile app on driver phones — test scan, sale, and credit from truck.</w:t>
      </w:r>
    </w:p>
    <w:p>
      <w:pPr>
        <w:pStyle w:val="ListParagraph"/>
        <w:numPr>
          <w:ilvl w:val="0"/>
          <w:numId w:val="2"/>
        </w:numPr>
        <w:spacing w:before="40" w:after="40"/>
      </w:pPr>
      <w:r>
        <w:rPr>
          <w:rFonts w:ascii="Arial" w:cs="Arial" w:eastAsia="Arial" w:hAnsi="Arial"/>
          <w:sz w:val="20"/>
          <w:szCs w:val="20"/>
        </w:rPr>
        <w:t xml:space="preserve">Run test transaction: hub sale → confirm it appears in satellite dashboard live.</w:t>
      </w:r>
    </w:p>
    <w:p>
      <w:pPr>
        <w:spacing w:before="100" w:after="100"/>
      </w:pPr>
      <w:r>
        <w:t xml:space="preserve"/>
      </w:r>
    </w:p>
    <w:p>
      <w:pPr>
        <w:pBdr>
          <w:bottom w:val="single" w:color="CCCCCC" w:sz="4"/>
        </w:pBdr>
        <w:spacing w:before="12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6B3A" w:sz="8"/>
              <w:left w:val="single" w:color="1A6B3A" w:sz="8"/>
              <w:bottom w:val="single" w:color="1A6B3A" w:sz="8"/>
              <w:right w:val="single" w:color="1A6B3A" w:sz="8"/>
            </w:tcBorders>
            <w:shd w:fill="E8F5E9" w:val="clear"/>
            <w:tcMar>
              <w:top w:type="dxa" w:w="120"/>
              <w:left w:type="dxa" w:w="200"/>
              <w:bottom w:type="dxa" w:w="120"/>
              <w:right w:type="dxa" w:w="200"/>
            </w:tcMar>
          </w:tcPr>
          <w:p>
            <w:r>
              <w:rPr>
                <w:rFonts w:ascii="Arial" w:cs="Arial" w:eastAsia="Arial" w:hAnsi="Arial"/>
                <w:color w:val="1A6B3A"/>
                <w:sz w:val="20"/>
                <w:szCs w:val="20"/>
              </w:rPr>
              <w:t xml:space="preserve">This is the network that keeps Nana Bambi's flowing — no dead zones, no missed loads, no waiting for updates.</w:t>
            </w:r>
          </w:p>
        </w:tc>
      </w:tr>
    </w:tbl>
    <w:p>
      <w:pPr>
        <w:spacing w:before="100" w:after="100"/>
      </w:pPr>
      <w:r>
        <w:t xml:space="preserve"/>
      </w:r>
    </w:p>
    <w:p>
      <w:pPr>
        <w:spacing w:before="60" w:after="60"/>
      </w:pPr>
      <w:r>
        <w:rPr>
          <w:rFonts w:ascii="Arial" w:cs="Arial" w:eastAsia="Arial" w:hAnsi="Arial"/>
          <w:i/>
          <w:iCs/>
          <w:color w:val="AAAAAA"/>
          <w:sz w:val="20"/>
          <w:szCs w:val="20"/>
        </w:rPr>
        <w:t xml:space="preserve">Nana Bambi's Place  ·  F. Simeon (Pugod), Ragay, Camarines Sur, Bicol</w:t>
      </w:r>
    </w:p>
    <w:p>
      <w:pPr>
        <w:spacing w:before="60" w:after="60"/>
      </w:pPr>
      <w:r>
        <w:rPr>
          <w:rFonts w:ascii="Arial" w:cs="Arial" w:eastAsia="Arial" w:hAnsi="Arial"/>
          <w:i/>
          <w:iCs/>
          <w:color w:val="AAAAAA"/>
          <w:sz w:val="20"/>
          <w:szCs w:val="20"/>
        </w:rPr>
        <w:t xml:space="preserve">aileen@nanabambis.com  ·  nanabambis.com  ·  Version 1.0 — March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A6B3A"/>
      <w:sz w:val="32"/>
      <w:szCs w:val="32"/>
    </w:rPr>
  </w:style>
  <w:style w:type="paragraph" w:styleId="Heading2">
    <w:name w:val="Heading 2"/>
    <w:basedOn w:val="Normal"/>
    <w:next w:val="Normal"/>
    <w:qFormat/>
    <w:pPr>
      <w:spacing w:before="280" w:after="80"/>
      <w:outlineLvl w:val="1"/>
    </w:pPr>
    <w:rPr>
      <w:rFonts w:ascii="Arial" w:cs="Arial" w:eastAsia="Arial" w:hAnsi="Arial"/>
      <w:b/>
      <w:bCs/>
      <w:color w:val="0D1B2A"/>
      <w:sz w:val="24"/>
      <w:szCs w:val="24"/>
    </w:rPr>
  </w:style>
  <w:style w:type="paragraph" w:styleId="Heading3">
    <w:name w:val="Heading 3"/>
    <w:basedOn w:val="Normal"/>
    <w:next w:val="Normal"/>
    <w:qFormat/>
    <w:pPr>
      <w:spacing w:before="200" w:after="60"/>
      <w:outlineLvl w:val="2"/>
    </w:pPr>
    <w:rPr>
      <w:rFonts w:ascii="Arial" w:cs="Arial" w:eastAsia="Arial" w:hAnsi="Arial"/>
      <w:b/>
      <w:bCs/>
      <w:color w:val="1A6B3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2026-03-24T04:20:20.439Z</dcterms:created>
  <dcterms:modified xsi:type="dcterms:W3CDTF">2026-03-24T04:20:20.440Z</dcterms:modified>
</cp:coreProperties>
</file>

<file path=docProps/custom.xml><?xml version="1.0" encoding="utf-8"?>
<Properties xmlns="http://schemas.openxmlformats.org/officeDocument/2006/custom-properties" xmlns:vt="http://schemas.openxmlformats.org/officeDocument/2006/docPropsVTypes"/>
</file>